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4F" w:rsidRDefault="0089724F" w:rsidP="0089724F">
      <w:pPr>
        <w:jc w:val="center"/>
        <w:rPr>
          <w:rFonts w:ascii="Times New Roman" w:hAnsi="Times New Roman" w:cs="Times New Roman"/>
          <w:sz w:val="24"/>
          <w:szCs w:val="24"/>
        </w:rPr>
      </w:pPr>
      <w:bookmarkStart w:id="0" w:name="_GoBack"/>
    </w:p>
    <w:p w:rsidR="0089724F" w:rsidRDefault="0089724F" w:rsidP="0089724F">
      <w:pPr>
        <w:jc w:val="center"/>
        <w:rPr>
          <w:rFonts w:ascii="Times New Roman" w:hAnsi="Times New Roman" w:cs="Times New Roman"/>
          <w:sz w:val="24"/>
          <w:szCs w:val="24"/>
        </w:rPr>
      </w:pPr>
    </w:p>
    <w:p w:rsidR="0089724F" w:rsidRDefault="0089724F" w:rsidP="0089724F">
      <w:pPr>
        <w:jc w:val="center"/>
        <w:rPr>
          <w:rFonts w:ascii="Times New Roman" w:hAnsi="Times New Roman" w:cs="Times New Roman"/>
          <w:sz w:val="24"/>
          <w:szCs w:val="24"/>
        </w:rPr>
      </w:pPr>
    </w:p>
    <w:p w:rsidR="0089724F" w:rsidRDefault="0089724F" w:rsidP="0089724F">
      <w:pPr>
        <w:jc w:val="center"/>
        <w:rPr>
          <w:rFonts w:ascii="Times New Roman" w:hAnsi="Times New Roman" w:cs="Times New Roman"/>
          <w:sz w:val="24"/>
          <w:szCs w:val="24"/>
        </w:rPr>
      </w:pPr>
    </w:p>
    <w:p w:rsidR="0089724F" w:rsidRDefault="0089724F" w:rsidP="0089724F">
      <w:pPr>
        <w:jc w:val="center"/>
        <w:rPr>
          <w:rFonts w:ascii="Times New Roman" w:hAnsi="Times New Roman" w:cs="Times New Roman"/>
          <w:sz w:val="24"/>
          <w:szCs w:val="24"/>
        </w:rPr>
      </w:pPr>
    </w:p>
    <w:p w:rsidR="0089724F" w:rsidRDefault="0089724F" w:rsidP="0089724F">
      <w:pPr>
        <w:jc w:val="center"/>
        <w:rPr>
          <w:rFonts w:ascii="Times New Roman" w:hAnsi="Times New Roman" w:cs="Times New Roman"/>
          <w:sz w:val="24"/>
          <w:szCs w:val="24"/>
        </w:rPr>
      </w:pPr>
      <w:r>
        <w:rPr>
          <w:rFonts w:ascii="Times New Roman" w:hAnsi="Times New Roman" w:cs="Times New Roman"/>
          <w:sz w:val="24"/>
          <w:szCs w:val="24"/>
        </w:rPr>
        <w:t>Spectrum analysis</w:t>
      </w:r>
    </w:p>
    <w:p w:rsidR="0089724F" w:rsidRDefault="0089724F" w:rsidP="0089724F">
      <w:pPr>
        <w:jc w:val="center"/>
        <w:rPr>
          <w:rFonts w:ascii="Times New Roman" w:hAnsi="Times New Roman" w:cs="Times New Roman"/>
          <w:sz w:val="24"/>
          <w:szCs w:val="24"/>
        </w:rPr>
      </w:pPr>
      <w:r>
        <w:rPr>
          <w:rFonts w:ascii="Times New Roman" w:hAnsi="Times New Roman" w:cs="Times New Roman"/>
          <w:sz w:val="24"/>
          <w:szCs w:val="24"/>
        </w:rPr>
        <w:t>Name</w:t>
      </w:r>
    </w:p>
    <w:p w:rsidR="0089724F" w:rsidRPr="0089724F" w:rsidRDefault="0089724F" w:rsidP="0089724F">
      <w:pPr>
        <w:jc w:val="center"/>
        <w:rPr>
          <w:rFonts w:ascii="Times New Roman" w:hAnsi="Times New Roman" w:cs="Times New Roman"/>
          <w:sz w:val="24"/>
          <w:szCs w:val="24"/>
        </w:rPr>
      </w:pPr>
      <w:r>
        <w:rPr>
          <w:rFonts w:ascii="Times New Roman" w:hAnsi="Times New Roman" w:cs="Times New Roman"/>
          <w:sz w:val="24"/>
          <w:szCs w:val="24"/>
        </w:rPr>
        <w:t>Institution of affiliation</w:t>
      </w:r>
    </w:p>
    <w:p w:rsidR="0089724F" w:rsidRDefault="0089724F">
      <w:pPr>
        <w:rPr>
          <w:rFonts w:ascii="Times New Roman" w:hAnsi="Times New Roman" w:cs="Times New Roman"/>
          <w:b/>
          <w:sz w:val="24"/>
          <w:szCs w:val="24"/>
        </w:rPr>
      </w:pPr>
      <w:r>
        <w:rPr>
          <w:rFonts w:ascii="Times New Roman" w:hAnsi="Times New Roman" w:cs="Times New Roman"/>
          <w:b/>
          <w:sz w:val="24"/>
          <w:szCs w:val="24"/>
        </w:rPr>
        <w:br w:type="page"/>
      </w:r>
    </w:p>
    <w:p w:rsidR="005C00C6" w:rsidRPr="001E0A93" w:rsidRDefault="0089724F" w:rsidP="001E0A93">
      <w:pPr>
        <w:spacing w:line="480" w:lineRule="auto"/>
        <w:ind w:left="2880" w:firstLine="720"/>
        <w:rPr>
          <w:rFonts w:ascii="Times New Roman" w:hAnsi="Times New Roman" w:cs="Times New Roman"/>
          <w:b/>
          <w:sz w:val="24"/>
          <w:szCs w:val="24"/>
        </w:rPr>
      </w:pPr>
      <w:r>
        <w:rPr>
          <w:rFonts w:ascii="Times New Roman" w:hAnsi="Times New Roman" w:cs="Times New Roman"/>
          <w:b/>
          <w:sz w:val="24"/>
          <w:szCs w:val="24"/>
        </w:rPr>
        <w:lastRenderedPageBreak/>
        <w:t>Spectrum Analysis</w:t>
      </w:r>
    </w:p>
    <w:p w:rsidR="00422CD5" w:rsidRPr="001E0A93" w:rsidRDefault="00913DEC"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The sweeping of radio-frequency (FT) front end, is no</w:t>
      </w:r>
      <w:r w:rsidR="00CA6ABB" w:rsidRPr="001E0A93">
        <w:rPr>
          <w:rFonts w:ascii="Times New Roman" w:hAnsi="Times New Roman" w:cs="Times New Roman"/>
          <w:sz w:val="24"/>
          <w:szCs w:val="24"/>
        </w:rPr>
        <w:t>t</w:t>
      </w:r>
      <w:r w:rsidRPr="001E0A93">
        <w:rPr>
          <w:rFonts w:ascii="Times New Roman" w:hAnsi="Times New Roman" w:cs="Times New Roman"/>
          <w:sz w:val="24"/>
          <w:szCs w:val="24"/>
        </w:rPr>
        <w:t xml:space="preserve"> needed in the</w:t>
      </w:r>
      <w:r w:rsidR="00CA6ABB" w:rsidRPr="001E0A93">
        <w:rPr>
          <w:rFonts w:ascii="Times New Roman" w:hAnsi="Times New Roman" w:cs="Times New Roman"/>
          <w:sz w:val="24"/>
          <w:szCs w:val="24"/>
        </w:rPr>
        <w:t xml:space="preserve"> spectrum analyzers that are based on</w:t>
      </w:r>
      <w:r w:rsidR="00584DE1">
        <w:rPr>
          <w:rFonts w:ascii="Times New Roman" w:hAnsi="Times New Roman" w:cs="Times New Roman"/>
          <w:sz w:val="24"/>
          <w:szCs w:val="24"/>
        </w:rPr>
        <w:t xml:space="preserve"> </w:t>
      </w:r>
      <w:r w:rsidR="00CA6ABB" w:rsidRPr="001E0A93">
        <w:rPr>
          <w:rFonts w:ascii="Times New Roman" w:hAnsi="Times New Roman" w:cs="Times New Roman"/>
          <w:sz w:val="24"/>
          <w:szCs w:val="24"/>
        </w:rPr>
        <w:t xml:space="preserve">Fast Fourier Transform (FFT). Instead, FFT achieves the </w:t>
      </w:r>
      <w:r w:rsidR="00584DE1" w:rsidRPr="001E0A93">
        <w:rPr>
          <w:rFonts w:ascii="Times New Roman" w:hAnsi="Times New Roman" w:cs="Times New Roman"/>
          <w:sz w:val="24"/>
          <w:szCs w:val="24"/>
        </w:rPr>
        <w:t>conversion</w:t>
      </w:r>
      <w:r w:rsidR="00CA6ABB" w:rsidRPr="001E0A93">
        <w:rPr>
          <w:rFonts w:ascii="Times New Roman" w:hAnsi="Times New Roman" w:cs="Times New Roman"/>
          <w:sz w:val="24"/>
          <w:szCs w:val="24"/>
        </w:rPr>
        <w:t xml:space="preserve"> to the frequency domain</w:t>
      </w:r>
      <w:r w:rsidR="00584DE1" w:rsidRPr="00584DE1">
        <w:rPr>
          <w:rFonts w:ascii="Times New Roman" w:hAnsi="Times New Roman" w:cs="Times New Roman"/>
          <w:sz w:val="24"/>
          <w:szCs w:val="24"/>
        </w:rPr>
        <w:t xml:space="preserve"> </w:t>
      </w:r>
      <w:r w:rsidR="00584DE1" w:rsidRPr="001E0A93">
        <w:rPr>
          <w:rFonts w:ascii="Times New Roman" w:hAnsi="Times New Roman" w:cs="Times New Roman"/>
          <w:sz w:val="24"/>
          <w:szCs w:val="24"/>
        </w:rPr>
        <w:t>from</w:t>
      </w:r>
      <w:r w:rsidR="00584DE1">
        <w:rPr>
          <w:rFonts w:ascii="Times New Roman" w:hAnsi="Times New Roman" w:cs="Times New Roman"/>
          <w:sz w:val="24"/>
          <w:szCs w:val="24"/>
        </w:rPr>
        <w:t xml:space="preserve"> the</w:t>
      </w:r>
      <w:r w:rsidR="00584DE1" w:rsidRPr="001E0A93">
        <w:rPr>
          <w:rFonts w:ascii="Times New Roman" w:hAnsi="Times New Roman" w:cs="Times New Roman"/>
          <w:sz w:val="24"/>
          <w:szCs w:val="24"/>
        </w:rPr>
        <w:t xml:space="preserve"> time domain</w:t>
      </w:r>
      <w:r w:rsidR="00CA6ABB" w:rsidRPr="001E0A93">
        <w:rPr>
          <w:rFonts w:ascii="Times New Roman" w:hAnsi="Times New Roman" w:cs="Times New Roman"/>
          <w:sz w:val="24"/>
          <w:szCs w:val="24"/>
        </w:rPr>
        <w:t xml:space="preserve">. A short series of events happens, first and foremost, </w:t>
      </w:r>
      <w:r w:rsidR="003026EF" w:rsidRPr="001E0A93">
        <w:rPr>
          <w:rFonts w:ascii="Times New Roman" w:hAnsi="Times New Roman" w:cs="Times New Roman"/>
          <w:sz w:val="24"/>
          <w:szCs w:val="24"/>
        </w:rPr>
        <w:t>the memory servers as storage and store</w:t>
      </w:r>
      <w:r w:rsidR="00692E6E">
        <w:rPr>
          <w:rFonts w:ascii="Times New Roman" w:hAnsi="Times New Roman" w:cs="Times New Roman"/>
          <w:sz w:val="24"/>
          <w:szCs w:val="24"/>
        </w:rPr>
        <w:t>s a batch of samples. T</w:t>
      </w:r>
      <w:r w:rsidR="003026EF" w:rsidRPr="001E0A93">
        <w:rPr>
          <w:rFonts w:ascii="Times New Roman" w:hAnsi="Times New Roman" w:cs="Times New Roman"/>
          <w:sz w:val="24"/>
          <w:szCs w:val="24"/>
        </w:rPr>
        <w:t xml:space="preserve">he samples that represent time domain are then </w:t>
      </w:r>
      <w:r w:rsidR="00692E6E" w:rsidRPr="001E0A93">
        <w:rPr>
          <w:rFonts w:ascii="Times New Roman" w:hAnsi="Times New Roman" w:cs="Times New Roman"/>
          <w:sz w:val="24"/>
          <w:szCs w:val="24"/>
        </w:rPr>
        <w:t>decode</w:t>
      </w:r>
      <w:r w:rsidR="00692E6E">
        <w:rPr>
          <w:rFonts w:ascii="Times New Roman" w:hAnsi="Times New Roman" w:cs="Times New Roman"/>
          <w:sz w:val="24"/>
          <w:szCs w:val="24"/>
        </w:rPr>
        <w:t>d</w:t>
      </w:r>
      <w:r w:rsidR="003026EF" w:rsidRPr="001E0A93">
        <w:rPr>
          <w:rFonts w:ascii="Times New Roman" w:hAnsi="Times New Roman" w:cs="Times New Roman"/>
          <w:sz w:val="24"/>
          <w:szCs w:val="24"/>
        </w:rPr>
        <w:t xml:space="preserve"> into</w:t>
      </w:r>
      <w:r w:rsidR="00692E6E">
        <w:rPr>
          <w:rFonts w:ascii="Times New Roman" w:hAnsi="Times New Roman" w:cs="Times New Roman"/>
          <w:sz w:val="24"/>
          <w:szCs w:val="24"/>
        </w:rPr>
        <w:t xml:space="preserve"> the</w:t>
      </w:r>
      <w:r w:rsidR="003026EF" w:rsidRPr="001E0A93">
        <w:rPr>
          <w:rFonts w:ascii="Times New Roman" w:hAnsi="Times New Roman" w:cs="Times New Roman"/>
          <w:sz w:val="24"/>
          <w:szCs w:val="24"/>
        </w:rPr>
        <w:t xml:space="preserve"> </w:t>
      </w:r>
      <w:r w:rsidR="007374D3" w:rsidRPr="001E0A93">
        <w:rPr>
          <w:rFonts w:ascii="Times New Roman" w:hAnsi="Times New Roman" w:cs="Times New Roman"/>
          <w:sz w:val="24"/>
          <w:szCs w:val="24"/>
        </w:rPr>
        <w:t>spectrum information.</w:t>
      </w:r>
      <w:r w:rsidR="00173ADE" w:rsidRPr="001E0A93">
        <w:rPr>
          <w:rFonts w:ascii="Times New Roman" w:hAnsi="Times New Roman" w:cs="Times New Roman"/>
          <w:sz w:val="24"/>
          <w:szCs w:val="24"/>
        </w:rPr>
        <w:t xml:space="preserve"> The frequency span of the analyzer that is bas</w:t>
      </w:r>
      <w:r w:rsidR="00332A5F" w:rsidRPr="001E0A93">
        <w:rPr>
          <w:rFonts w:ascii="Times New Roman" w:hAnsi="Times New Roman" w:cs="Times New Roman"/>
          <w:sz w:val="24"/>
          <w:szCs w:val="24"/>
        </w:rPr>
        <w:t>ed on FFT depends on the sample rate. The term ‘sweep time’ is inherited in this case to describe the time that is spent between two consecutive Fast Fourier Transform results</w:t>
      </w:r>
      <w:r w:rsidR="00CF0BC3" w:rsidRPr="001E0A93">
        <w:rPr>
          <w:rFonts w:ascii="Times New Roman" w:hAnsi="Times New Roman" w:cs="Times New Roman"/>
          <w:sz w:val="24"/>
          <w:szCs w:val="24"/>
        </w:rPr>
        <w:t>, although no sweeping is actually done</w:t>
      </w:r>
      <w:r w:rsidR="00332A5F" w:rsidRPr="001E0A93">
        <w:rPr>
          <w:rFonts w:ascii="Times New Roman" w:hAnsi="Times New Roman" w:cs="Times New Roman"/>
          <w:sz w:val="24"/>
          <w:szCs w:val="24"/>
        </w:rPr>
        <w:t xml:space="preserve">. </w:t>
      </w:r>
      <w:r w:rsidR="00CF0BC3" w:rsidRPr="001E0A93">
        <w:rPr>
          <w:rFonts w:ascii="Times New Roman" w:hAnsi="Times New Roman" w:cs="Times New Roman"/>
          <w:sz w:val="24"/>
          <w:szCs w:val="24"/>
        </w:rPr>
        <w:t xml:space="preserve">In other incidences, spectrum analyzers tend to join or combine the FFT mode and the swept mode. </w:t>
      </w:r>
      <w:r w:rsidR="0059722E" w:rsidRPr="001E0A93">
        <w:rPr>
          <w:rFonts w:ascii="Times New Roman" w:hAnsi="Times New Roman" w:cs="Times New Roman"/>
          <w:sz w:val="24"/>
          <w:szCs w:val="24"/>
        </w:rPr>
        <w:t>In the end, one sweep results to a combination of several other FFT shots that are got or rather obtained from different frequency centers. This, in other words</w:t>
      </w:r>
      <w:r w:rsidR="001D6D38">
        <w:rPr>
          <w:rFonts w:ascii="Times New Roman" w:hAnsi="Times New Roman" w:cs="Times New Roman"/>
          <w:sz w:val="24"/>
          <w:szCs w:val="24"/>
        </w:rPr>
        <w:t>,</w:t>
      </w:r>
      <w:r w:rsidR="0059722E" w:rsidRPr="001E0A93">
        <w:rPr>
          <w:rFonts w:ascii="Times New Roman" w:hAnsi="Times New Roman" w:cs="Times New Roman"/>
          <w:sz w:val="24"/>
          <w:szCs w:val="24"/>
        </w:rPr>
        <w:t xml:space="preserve"> is </w:t>
      </w:r>
      <w:r w:rsidR="004A75AD" w:rsidRPr="001E0A93">
        <w:rPr>
          <w:rFonts w:ascii="Times New Roman" w:hAnsi="Times New Roman" w:cs="Times New Roman"/>
          <w:sz w:val="24"/>
          <w:szCs w:val="24"/>
        </w:rPr>
        <w:t>termed as the swept Fast Fourier Transformation mode. The FFT-based analyzer has one</w:t>
      </w:r>
      <w:r w:rsidR="00884C8B" w:rsidRPr="001E0A93">
        <w:rPr>
          <w:rFonts w:ascii="Times New Roman" w:hAnsi="Times New Roman" w:cs="Times New Roman"/>
          <w:sz w:val="24"/>
          <w:szCs w:val="24"/>
        </w:rPr>
        <w:t xml:space="preserve"> main</w:t>
      </w:r>
      <w:r w:rsidR="001D6D38">
        <w:rPr>
          <w:rFonts w:ascii="Times New Roman" w:hAnsi="Times New Roman" w:cs="Times New Roman"/>
          <w:sz w:val="24"/>
          <w:szCs w:val="24"/>
        </w:rPr>
        <w:t xml:space="preserve"> advantage;</w:t>
      </w:r>
      <w:r w:rsidR="004A75AD" w:rsidRPr="001E0A93">
        <w:rPr>
          <w:rFonts w:ascii="Times New Roman" w:hAnsi="Times New Roman" w:cs="Times New Roman"/>
          <w:sz w:val="24"/>
          <w:szCs w:val="24"/>
        </w:rPr>
        <w:t xml:space="preserve"> </w:t>
      </w:r>
      <w:r w:rsidR="00884C8B" w:rsidRPr="001E0A93">
        <w:rPr>
          <w:rFonts w:ascii="Times New Roman" w:hAnsi="Times New Roman" w:cs="Times New Roman"/>
          <w:sz w:val="24"/>
          <w:szCs w:val="24"/>
        </w:rPr>
        <w:t>one operation can enable you to look at a spectrum on a broader range. However, the acquisition</w:t>
      </w:r>
      <w:r w:rsidR="008C3D3A" w:rsidRPr="001E0A93">
        <w:rPr>
          <w:rFonts w:ascii="Times New Roman" w:hAnsi="Times New Roman" w:cs="Times New Roman"/>
          <w:sz w:val="24"/>
          <w:szCs w:val="24"/>
        </w:rPr>
        <w:t xml:space="preserve"> of a batch of samples followed by a step that involves processing is required in FFT. The analyzer in turn misses the events that subsequently happen </w:t>
      </w:r>
      <w:r w:rsidR="00422CD5" w:rsidRPr="001E0A93">
        <w:rPr>
          <w:rFonts w:ascii="Times New Roman" w:hAnsi="Times New Roman" w:cs="Times New Roman"/>
          <w:sz w:val="24"/>
          <w:szCs w:val="24"/>
        </w:rPr>
        <w:t xml:space="preserve">in </w:t>
      </w:r>
      <w:r w:rsidR="008C3D3A" w:rsidRPr="001E0A93">
        <w:rPr>
          <w:rFonts w:ascii="Times New Roman" w:hAnsi="Times New Roman" w:cs="Times New Roman"/>
          <w:sz w:val="24"/>
          <w:szCs w:val="24"/>
        </w:rPr>
        <w:t>the acquisition phase.</w:t>
      </w:r>
      <w:r w:rsidR="00422CD5" w:rsidRPr="001E0A93">
        <w:rPr>
          <w:rFonts w:ascii="Times New Roman" w:hAnsi="Times New Roman" w:cs="Times New Roman"/>
          <w:sz w:val="24"/>
          <w:szCs w:val="24"/>
        </w:rPr>
        <w:t xml:space="preserve"> This problem can be solved if the analyzer meets some conditions that include: </w:t>
      </w:r>
    </w:p>
    <w:p w:rsidR="007374D3" w:rsidRPr="001E0A93" w:rsidRDefault="00422CD5" w:rsidP="00CD0A5F">
      <w:pPr>
        <w:pStyle w:val="ListParagraph"/>
        <w:numPr>
          <w:ilvl w:val="0"/>
          <w:numId w:val="2"/>
        </w:num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The speed used in processing should be faster than the speed used in acquisition</w:t>
      </w:r>
    </w:p>
    <w:p w:rsidR="001625AB" w:rsidRPr="001E0A93" w:rsidRDefault="00422CD5" w:rsidP="00CD0A5F">
      <w:pPr>
        <w:pStyle w:val="ListParagraph"/>
        <w:numPr>
          <w:ilvl w:val="0"/>
          <w:numId w:val="2"/>
        </w:num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The sample acquisition process and the sample process should occur or happen in parallel.</w:t>
      </w:r>
    </w:p>
    <w:p w:rsidR="0043292E" w:rsidRPr="001E0A93" w:rsidRDefault="001625AB"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Spectrum analyzers that have the capability to present seamless measurements are called the real-time spectrum analyzers</w:t>
      </w:r>
      <w:sdt>
        <w:sdtPr>
          <w:rPr>
            <w:rFonts w:ascii="Times New Roman" w:hAnsi="Times New Roman" w:cs="Times New Roman"/>
            <w:sz w:val="24"/>
            <w:szCs w:val="24"/>
          </w:rPr>
          <w:id w:val="-1907600256"/>
          <w:citation/>
        </w:sdtPr>
        <w:sdtContent>
          <w:r w:rsidR="00D52659" w:rsidRPr="001E0A93">
            <w:rPr>
              <w:rFonts w:ascii="Times New Roman" w:hAnsi="Times New Roman" w:cs="Times New Roman"/>
              <w:sz w:val="24"/>
              <w:szCs w:val="24"/>
            </w:rPr>
            <w:fldChar w:fldCharType="begin"/>
          </w:r>
          <w:r w:rsidRPr="001E0A93">
            <w:rPr>
              <w:rFonts w:ascii="Times New Roman" w:hAnsi="Times New Roman" w:cs="Times New Roman"/>
              <w:sz w:val="24"/>
              <w:szCs w:val="24"/>
            </w:rPr>
            <w:instrText xml:space="preserve"> CITATION Wei13 \l 1033 </w:instrText>
          </w:r>
          <w:r w:rsidR="00D52659" w:rsidRPr="001E0A93">
            <w:rPr>
              <w:rFonts w:ascii="Times New Roman" w:hAnsi="Times New Roman" w:cs="Times New Roman"/>
              <w:sz w:val="24"/>
              <w:szCs w:val="24"/>
            </w:rPr>
            <w:fldChar w:fldCharType="separate"/>
          </w:r>
          <w:r w:rsidR="00CD0A5F">
            <w:rPr>
              <w:rFonts w:ascii="Times New Roman" w:hAnsi="Times New Roman" w:cs="Times New Roman"/>
              <w:noProof/>
              <w:sz w:val="24"/>
              <w:szCs w:val="24"/>
            </w:rPr>
            <w:t xml:space="preserve"> </w:t>
          </w:r>
          <w:r w:rsidR="00CD0A5F" w:rsidRPr="00CD0A5F">
            <w:rPr>
              <w:rFonts w:ascii="Times New Roman" w:hAnsi="Times New Roman" w:cs="Times New Roman"/>
              <w:noProof/>
              <w:sz w:val="24"/>
              <w:szCs w:val="24"/>
            </w:rPr>
            <w:t>(Wei Liu*, 2013)</w:t>
          </w:r>
          <w:r w:rsidR="00D52659" w:rsidRPr="001E0A93">
            <w:rPr>
              <w:rFonts w:ascii="Times New Roman" w:hAnsi="Times New Roman" w:cs="Times New Roman"/>
              <w:sz w:val="24"/>
              <w:szCs w:val="24"/>
            </w:rPr>
            <w:fldChar w:fldCharType="end"/>
          </w:r>
        </w:sdtContent>
      </w:sdt>
      <w:r w:rsidR="00A8431F" w:rsidRPr="001E0A93">
        <w:rPr>
          <w:rFonts w:ascii="Times New Roman" w:hAnsi="Times New Roman" w:cs="Times New Roman"/>
          <w:sz w:val="24"/>
          <w:szCs w:val="24"/>
        </w:rPr>
        <w:t>.</w:t>
      </w:r>
      <w:r w:rsidR="001C37B6" w:rsidRPr="001E0A93">
        <w:rPr>
          <w:rFonts w:ascii="Times New Roman" w:hAnsi="Times New Roman" w:cs="Times New Roman"/>
          <w:sz w:val="24"/>
          <w:szCs w:val="24"/>
        </w:rPr>
        <w:t xml:space="preserve"> The </w:t>
      </w:r>
      <w:r w:rsidR="001D6D38" w:rsidRPr="001E0A93">
        <w:rPr>
          <w:rFonts w:ascii="Times New Roman" w:hAnsi="Times New Roman" w:cs="Times New Roman"/>
          <w:sz w:val="24"/>
          <w:szCs w:val="24"/>
        </w:rPr>
        <w:t>type of device determines</w:t>
      </w:r>
      <w:r w:rsidR="001C37B6" w:rsidRPr="001E0A93">
        <w:rPr>
          <w:rFonts w:ascii="Times New Roman" w:hAnsi="Times New Roman" w:cs="Times New Roman"/>
          <w:sz w:val="24"/>
          <w:szCs w:val="24"/>
        </w:rPr>
        <w:t xml:space="preserve"> the exact </w:t>
      </w:r>
      <w:r w:rsidR="001C37B6" w:rsidRPr="001E0A93">
        <w:rPr>
          <w:rFonts w:ascii="Times New Roman" w:hAnsi="Times New Roman" w:cs="Times New Roman"/>
          <w:sz w:val="24"/>
          <w:szCs w:val="24"/>
        </w:rPr>
        <w:lastRenderedPageBreak/>
        <w:t>features of real time analyzers.</w:t>
      </w:r>
      <w:r w:rsidR="008954D8" w:rsidRPr="001E0A93">
        <w:rPr>
          <w:rFonts w:ascii="Times New Roman" w:hAnsi="Times New Roman" w:cs="Times New Roman"/>
          <w:sz w:val="24"/>
          <w:szCs w:val="24"/>
        </w:rPr>
        <w:t xml:space="preserve"> </w:t>
      </w:r>
      <w:r w:rsidR="00692E6E">
        <w:rPr>
          <w:rFonts w:ascii="Times New Roman" w:hAnsi="Times New Roman" w:cs="Times New Roman"/>
          <w:sz w:val="24"/>
          <w:szCs w:val="24"/>
        </w:rPr>
        <w:t>It</w:t>
      </w:r>
      <w:r w:rsidR="008954D8" w:rsidRPr="001E0A93">
        <w:rPr>
          <w:rFonts w:ascii="Times New Roman" w:hAnsi="Times New Roman" w:cs="Times New Roman"/>
          <w:sz w:val="24"/>
          <w:szCs w:val="24"/>
        </w:rPr>
        <w:t xml:space="preserve"> can be illustrated in an event that involves two</w:t>
      </w:r>
      <w:r w:rsidR="001D6D38">
        <w:rPr>
          <w:rFonts w:ascii="Times New Roman" w:hAnsi="Times New Roman" w:cs="Times New Roman"/>
          <w:sz w:val="24"/>
          <w:szCs w:val="24"/>
        </w:rPr>
        <w:t xml:space="preserve"> </w:t>
      </w:r>
      <w:r w:rsidR="003026EF" w:rsidRPr="001E0A93">
        <w:rPr>
          <w:rFonts w:ascii="Times New Roman" w:hAnsi="Times New Roman" w:cs="Times New Roman"/>
          <w:sz w:val="24"/>
          <w:szCs w:val="24"/>
        </w:rPr>
        <w:t>specific spectrum analyzers by applying FFT. This event can be described in detail as follows: the FSVR series of ROHDE and the SC</w:t>
      </w:r>
      <w:r w:rsidR="00087B00" w:rsidRPr="001E0A93">
        <w:rPr>
          <w:rFonts w:ascii="Times New Roman" w:hAnsi="Times New Roman" w:cs="Times New Roman"/>
          <w:sz w:val="24"/>
          <w:szCs w:val="24"/>
        </w:rPr>
        <w:t>H</w:t>
      </w:r>
      <w:r w:rsidR="003026EF" w:rsidRPr="001E0A93">
        <w:rPr>
          <w:rFonts w:ascii="Times New Roman" w:hAnsi="Times New Roman" w:cs="Times New Roman"/>
          <w:sz w:val="24"/>
          <w:szCs w:val="24"/>
        </w:rPr>
        <w:t>WARZ</w:t>
      </w:r>
      <w:r w:rsidR="00087B00" w:rsidRPr="001E0A93">
        <w:rPr>
          <w:rFonts w:ascii="Times New Roman" w:hAnsi="Times New Roman" w:cs="Times New Roman"/>
          <w:sz w:val="24"/>
          <w:szCs w:val="24"/>
        </w:rPr>
        <w:t xml:space="preserve"> come first, followed by the RSA series of Tektronix. At this point we only focus on the FFT mode, despite the fact that swept mode is used in the modern spectrum analyzers</w:t>
      </w:r>
      <w:r w:rsidR="00DA3A72" w:rsidRPr="001E0A93">
        <w:rPr>
          <w:rFonts w:ascii="Times New Roman" w:hAnsi="Times New Roman" w:cs="Times New Roman"/>
          <w:sz w:val="24"/>
          <w:szCs w:val="24"/>
        </w:rPr>
        <w:t xml:space="preserve"> to increase the range of the frequency. The below discussion emphasizes and focuses on the processing mechanism accompanied by the whole underlying process, and how much flexibility the end users enjoy, rather than focusing or including the</w:t>
      </w:r>
      <w:r w:rsidR="0043292E" w:rsidRPr="001E0A93">
        <w:rPr>
          <w:rFonts w:ascii="Times New Roman" w:hAnsi="Times New Roman" w:cs="Times New Roman"/>
          <w:sz w:val="24"/>
          <w:szCs w:val="24"/>
        </w:rPr>
        <w:t xml:space="preserve"> implementation details involved.</w:t>
      </w:r>
    </w:p>
    <w:p w:rsidR="00913DEC" w:rsidRPr="001E0A93" w:rsidRDefault="0043292E" w:rsidP="00CD0A5F">
      <w:pPr>
        <w:pStyle w:val="ListParagraph"/>
        <w:numPr>
          <w:ilvl w:val="0"/>
          <w:numId w:val="3"/>
        </w:numPr>
        <w:spacing w:line="480" w:lineRule="auto"/>
        <w:ind w:firstLine="720"/>
        <w:rPr>
          <w:rFonts w:ascii="Times New Roman" w:hAnsi="Times New Roman" w:cs="Times New Roman"/>
          <w:sz w:val="24"/>
          <w:szCs w:val="24"/>
        </w:rPr>
      </w:pPr>
      <w:r w:rsidRPr="001E0A93">
        <w:rPr>
          <w:rFonts w:ascii="Times New Roman" w:hAnsi="Times New Roman" w:cs="Times New Roman"/>
          <w:b/>
          <w:sz w:val="24"/>
          <w:szCs w:val="24"/>
        </w:rPr>
        <w:t>ROHDE AND SCHWARZ FSVR</w:t>
      </w:r>
    </w:p>
    <w:p w:rsidR="003963C6" w:rsidRPr="001E0A93" w:rsidRDefault="0043292E"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 xml:space="preserve">The FSVR is one of the </w:t>
      </w:r>
      <w:r w:rsidR="0067017A">
        <w:rPr>
          <w:rFonts w:ascii="Times New Roman" w:hAnsi="Times New Roman" w:cs="Times New Roman"/>
          <w:sz w:val="24"/>
          <w:szCs w:val="24"/>
        </w:rPr>
        <w:t>most</w:t>
      </w:r>
      <w:r w:rsidRPr="001E0A93">
        <w:rPr>
          <w:rFonts w:ascii="Times New Roman" w:hAnsi="Times New Roman" w:cs="Times New Roman"/>
          <w:sz w:val="24"/>
          <w:szCs w:val="24"/>
        </w:rPr>
        <w:t xml:space="preserve"> well-known series that originates from R&amp;S. The well-designed machine has the capability to perform 2</w:t>
      </w:r>
      <w:r w:rsidR="00294721" w:rsidRPr="001E0A93">
        <w:rPr>
          <w:rFonts w:ascii="Times New Roman" w:hAnsi="Times New Roman" w:cs="Times New Roman"/>
          <w:sz w:val="24"/>
          <w:szCs w:val="24"/>
        </w:rPr>
        <w:t>50,000 times 1,024-</w:t>
      </w:r>
      <w:r w:rsidRPr="001E0A93">
        <w:rPr>
          <w:rFonts w:ascii="Times New Roman" w:hAnsi="Times New Roman" w:cs="Times New Roman"/>
          <w:sz w:val="24"/>
          <w:szCs w:val="24"/>
        </w:rPr>
        <w:t>point Fast Fourier Transform per second. This means that for every 4µs,</w:t>
      </w:r>
      <w:r w:rsidR="00294721" w:rsidRPr="001E0A93">
        <w:rPr>
          <w:rFonts w:ascii="Times New Roman" w:hAnsi="Times New Roman" w:cs="Times New Roman"/>
          <w:sz w:val="24"/>
          <w:szCs w:val="24"/>
        </w:rPr>
        <w:t xml:space="preserve"> one FFT shot is produced. Some users tend to configure the frequency span which can otherwise be referred as the sample rate, and this automatically leads to adjus</w:t>
      </w:r>
      <w:r w:rsidR="003963C6" w:rsidRPr="001E0A93">
        <w:rPr>
          <w:rFonts w:ascii="Times New Roman" w:hAnsi="Times New Roman" w:cs="Times New Roman"/>
          <w:sz w:val="24"/>
          <w:szCs w:val="24"/>
        </w:rPr>
        <w:t>tment in</w:t>
      </w:r>
      <w:r w:rsidR="00294721" w:rsidRPr="001E0A93">
        <w:rPr>
          <w:rFonts w:ascii="Times New Roman" w:hAnsi="Times New Roman" w:cs="Times New Roman"/>
          <w:sz w:val="24"/>
          <w:szCs w:val="24"/>
        </w:rPr>
        <w:t xml:space="preserve"> the</w:t>
      </w:r>
      <w:r w:rsidR="00A010FA" w:rsidRPr="001E0A93">
        <w:rPr>
          <w:rFonts w:ascii="Times New Roman" w:hAnsi="Times New Roman" w:cs="Times New Roman"/>
          <w:sz w:val="24"/>
          <w:szCs w:val="24"/>
        </w:rPr>
        <w:t xml:space="preserve"> </w:t>
      </w:r>
      <w:r w:rsidR="0067017A">
        <w:rPr>
          <w:rFonts w:ascii="Times New Roman" w:hAnsi="Times New Roman" w:cs="Times New Roman"/>
          <w:sz w:val="24"/>
          <w:szCs w:val="24"/>
        </w:rPr>
        <w:t>percentage</w:t>
      </w:r>
      <w:r w:rsidR="00A010FA" w:rsidRPr="001E0A93">
        <w:rPr>
          <w:rFonts w:ascii="Times New Roman" w:hAnsi="Times New Roman" w:cs="Times New Roman"/>
          <w:sz w:val="24"/>
          <w:szCs w:val="24"/>
        </w:rPr>
        <w:t xml:space="preserve"> of o</w:t>
      </w:r>
      <w:r w:rsidR="003963C6" w:rsidRPr="001E0A93">
        <w:rPr>
          <w:rFonts w:ascii="Times New Roman" w:hAnsi="Times New Roman" w:cs="Times New Roman"/>
          <w:sz w:val="24"/>
          <w:szCs w:val="24"/>
        </w:rPr>
        <w:t>verlapping of samples between the adjacent FFT frames</w:t>
      </w:r>
      <w:r w:rsidR="0067017A">
        <w:rPr>
          <w:rFonts w:ascii="Times New Roman" w:hAnsi="Times New Roman" w:cs="Times New Roman"/>
          <w:sz w:val="24"/>
          <w:szCs w:val="24"/>
        </w:rPr>
        <w:t>.</w:t>
      </w:r>
    </w:p>
    <w:p w:rsidR="007374D3" w:rsidRPr="001E0A93" w:rsidRDefault="003963C6"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 xml:space="preserve">                                          1,024/Fs × (1-x) = 4</w:t>
      </w:r>
      <w:r w:rsidR="007374D3" w:rsidRPr="001E0A93">
        <w:rPr>
          <w:rFonts w:ascii="Times New Roman" w:hAnsi="Times New Roman" w:cs="Times New Roman"/>
          <w:sz w:val="24"/>
          <w:szCs w:val="24"/>
        </w:rPr>
        <w:t>µs</w:t>
      </w:r>
    </w:p>
    <w:p w:rsidR="0043292E" w:rsidRPr="001E0A93" w:rsidRDefault="008954D8"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 xml:space="preserve">The FFT shot that is obtained cannot be directly displayed because the </w:t>
      </w:r>
      <w:r w:rsidR="002A3898" w:rsidRPr="001E0A93">
        <w:rPr>
          <w:rFonts w:ascii="Times New Roman" w:hAnsi="Times New Roman" w:cs="Times New Roman"/>
          <w:sz w:val="24"/>
          <w:szCs w:val="24"/>
        </w:rPr>
        <w:t xml:space="preserve">number of FFT bins is greater than the amount of pixels on the screen. </w:t>
      </w:r>
    </w:p>
    <w:p w:rsidR="002A3898" w:rsidRPr="001E0A93" w:rsidRDefault="002A3898" w:rsidP="00CD0A5F">
      <w:pPr>
        <w:spacing w:line="480" w:lineRule="auto"/>
        <w:ind w:firstLine="720"/>
        <w:rPr>
          <w:rFonts w:ascii="Times New Roman" w:hAnsi="Times New Roman" w:cs="Times New Roman"/>
          <w:b/>
          <w:sz w:val="24"/>
          <w:szCs w:val="24"/>
        </w:rPr>
      </w:pPr>
      <w:r w:rsidRPr="001E0A93">
        <w:rPr>
          <w:rFonts w:ascii="Times New Roman" w:hAnsi="Times New Roman" w:cs="Times New Roman"/>
          <w:b/>
          <w:sz w:val="24"/>
          <w:szCs w:val="24"/>
        </w:rPr>
        <w:t>Sensing Solution Overview</w:t>
      </w:r>
    </w:p>
    <w:p w:rsidR="009901EF" w:rsidRPr="001E0A93" w:rsidRDefault="002A3898"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 xml:space="preserve">Spectrum analyzers are some of the high-cost solutions that are </w:t>
      </w:r>
      <w:r w:rsidR="008770BC" w:rsidRPr="001E0A93">
        <w:rPr>
          <w:rFonts w:ascii="Times New Roman" w:hAnsi="Times New Roman" w:cs="Times New Roman"/>
          <w:sz w:val="24"/>
          <w:szCs w:val="24"/>
        </w:rPr>
        <w:t xml:space="preserve">usually over-kill for the applications that are targeted i.e. most functionalities that are built in the spectrum analyzers tend </w:t>
      </w:r>
      <w:r w:rsidR="008770BC" w:rsidRPr="001E0A93">
        <w:rPr>
          <w:rFonts w:ascii="Times New Roman" w:hAnsi="Times New Roman" w:cs="Times New Roman"/>
          <w:sz w:val="24"/>
          <w:szCs w:val="24"/>
        </w:rPr>
        <w:lastRenderedPageBreak/>
        <w:t xml:space="preserve">to be </w:t>
      </w:r>
      <w:r w:rsidR="005A2164" w:rsidRPr="001E0A93">
        <w:rPr>
          <w:rFonts w:ascii="Times New Roman" w:hAnsi="Times New Roman" w:cs="Times New Roman"/>
          <w:sz w:val="24"/>
          <w:szCs w:val="24"/>
        </w:rPr>
        <w:t>redundant for the mere reason of channel assessment. Moreover, this devises lack the capability to record seamlessly, long-term an</w:t>
      </w:r>
      <w:r w:rsidR="008534B8" w:rsidRPr="001E0A93">
        <w:rPr>
          <w:rFonts w:ascii="Times New Roman" w:hAnsi="Times New Roman" w:cs="Times New Roman"/>
          <w:sz w:val="24"/>
          <w:szCs w:val="24"/>
        </w:rPr>
        <w:t>d also faster transfer of data, on the oth</w:t>
      </w:r>
      <w:r w:rsidR="00732AC5" w:rsidRPr="001E0A93">
        <w:rPr>
          <w:rFonts w:ascii="Times New Roman" w:hAnsi="Times New Roman" w:cs="Times New Roman"/>
          <w:sz w:val="24"/>
          <w:szCs w:val="24"/>
        </w:rPr>
        <w:t>er hand, the low-cost devices are flexible</w:t>
      </w:r>
      <w:r w:rsidR="009E32AC">
        <w:rPr>
          <w:rFonts w:ascii="Times New Roman" w:hAnsi="Times New Roman" w:cs="Times New Roman"/>
          <w:sz w:val="24"/>
          <w:szCs w:val="24"/>
        </w:rPr>
        <w:t xml:space="preserve">, they </w:t>
      </w:r>
      <w:r w:rsidR="009E32AC" w:rsidRPr="001E0A93">
        <w:rPr>
          <w:rFonts w:ascii="Times New Roman" w:hAnsi="Times New Roman" w:cs="Times New Roman"/>
          <w:sz w:val="24"/>
          <w:szCs w:val="24"/>
        </w:rPr>
        <w:t>have less bandwidth</w:t>
      </w:r>
      <w:r w:rsidR="00732AC5" w:rsidRPr="001E0A93">
        <w:rPr>
          <w:rFonts w:ascii="Times New Roman" w:hAnsi="Times New Roman" w:cs="Times New Roman"/>
          <w:sz w:val="24"/>
          <w:szCs w:val="24"/>
        </w:rPr>
        <w:t xml:space="preserve"> and they have limited processing power. Designing a low-cost solution that has the capability to record seamlessly, and is sufficiently flexible is the only way the situation c</w:t>
      </w:r>
      <w:r w:rsidR="009901EF" w:rsidRPr="001E0A93">
        <w:rPr>
          <w:rFonts w:ascii="Times New Roman" w:hAnsi="Times New Roman" w:cs="Times New Roman"/>
          <w:sz w:val="24"/>
          <w:szCs w:val="24"/>
        </w:rPr>
        <w:t>an be remedied. The table below</w:t>
      </w:r>
      <w:r w:rsidR="00732AC5" w:rsidRPr="001E0A93">
        <w:rPr>
          <w:rFonts w:ascii="Times New Roman" w:hAnsi="Times New Roman" w:cs="Times New Roman"/>
          <w:sz w:val="24"/>
          <w:szCs w:val="24"/>
        </w:rPr>
        <w:t xml:space="preserve"> shows </w:t>
      </w:r>
      <w:r w:rsidR="009901EF" w:rsidRPr="001E0A93">
        <w:rPr>
          <w:rFonts w:ascii="Times New Roman" w:hAnsi="Times New Roman" w:cs="Times New Roman"/>
          <w:sz w:val="24"/>
          <w:szCs w:val="24"/>
        </w:rPr>
        <w:t xml:space="preserve">an overview of existing solutions </w:t>
      </w:r>
    </w:p>
    <w:p w:rsidR="002A3898" w:rsidRPr="001E0A93" w:rsidRDefault="009901EF"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Table 1 Overview of existing sensing solutions.</w:t>
      </w:r>
    </w:p>
    <w:tbl>
      <w:tblPr>
        <w:tblStyle w:val="TableGrid"/>
        <w:tblW w:w="0" w:type="auto"/>
        <w:tblLook w:val="04A0"/>
      </w:tblPr>
      <w:tblGrid>
        <w:gridCol w:w="1915"/>
        <w:gridCol w:w="1915"/>
        <w:gridCol w:w="1915"/>
        <w:gridCol w:w="1915"/>
        <w:gridCol w:w="1916"/>
      </w:tblGrid>
      <w:tr w:rsidR="009901EF" w:rsidRPr="001E0A93" w:rsidTr="009901EF">
        <w:tc>
          <w:tcPr>
            <w:tcW w:w="1915" w:type="dxa"/>
          </w:tcPr>
          <w:p w:rsidR="009901EF" w:rsidRPr="001E0A93" w:rsidRDefault="009901EF" w:rsidP="00CD0A5F">
            <w:pPr>
              <w:spacing w:line="480" w:lineRule="auto"/>
              <w:ind w:firstLine="720"/>
              <w:rPr>
                <w:rFonts w:ascii="Times New Roman" w:hAnsi="Times New Roman" w:cs="Times New Roman"/>
                <w:b/>
                <w:sz w:val="24"/>
                <w:szCs w:val="24"/>
              </w:rPr>
            </w:pPr>
            <w:r w:rsidRPr="001E0A93">
              <w:rPr>
                <w:rFonts w:ascii="Times New Roman" w:hAnsi="Times New Roman" w:cs="Times New Roman"/>
                <w:b/>
                <w:sz w:val="24"/>
                <w:szCs w:val="24"/>
              </w:rPr>
              <w:t>Device name</w:t>
            </w:r>
          </w:p>
        </w:tc>
        <w:tc>
          <w:tcPr>
            <w:tcW w:w="1915" w:type="dxa"/>
          </w:tcPr>
          <w:p w:rsidR="009901EF" w:rsidRPr="001E0A93" w:rsidRDefault="009901EF" w:rsidP="00CD0A5F">
            <w:pPr>
              <w:spacing w:line="480" w:lineRule="auto"/>
              <w:ind w:firstLine="720"/>
              <w:rPr>
                <w:rFonts w:ascii="Times New Roman" w:hAnsi="Times New Roman" w:cs="Times New Roman"/>
                <w:b/>
                <w:sz w:val="24"/>
                <w:szCs w:val="24"/>
              </w:rPr>
            </w:pPr>
            <w:r w:rsidRPr="001E0A93">
              <w:rPr>
                <w:rFonts w:ascii="Times New Roman" w:hAnsi="Times New Roman" w:cs="Times New Roman"/>
                <w:b/>
                <w:sz w:val="24"/>
                <w:szCs w:val="24"/>
              </w:rPr>
              <w:t>Flexibility</w:t>
            </w:r>
          </w:p>
        </w:tc>
        <w:tc>
          <w:tcPr>
            <w:tcW w:w="1915" w:type="dxa"/>
          </w:tcPr>
          <w:p w:rsidR="009901EF" w:rsidRPr="001E0A93" w:rsidRDefault="009901EF" w:rsidP="00CD0A5F">
            <w:pPr>
              <w:spacing w:line="480" w:lineRule="auto"/>
              <w:ind w:firstLine="720"/>
              <w:rPr>
                <w:rFonts w:ascii="Times New Roman" w:hAnsi="Times New Roman" w:cs="Times New Roman"/>
                <w:b/>
                <w:sz w:val="24"/>
                <w:szCs w:val="24"/>
              </w:rPr>
            </w:pPr>
            <w:r w:rsidRPr="001E0A93">
              <w:rPr>
                <w:rFonts w:ascii="Times New Roman" w:hAnsi="Times New Roman" w:cs="Times New Roman"/>
                <w:b/>
                <w:sz w:val="24"/>
                <w:szCs w:val="24"/>
              </w:rPr>
              <w:t>Seamless capturing</w:t>
            </w:r>
          </w:p>
        </w:tc>
        <w:tc>
          <w:tcPr>
            <w:tcW w:w="1915" w:type="dxa"/>
          </w:tcPr>
          <w:p w:rsidR="009901EF" w:rsidRPr="001E0A93" w:rsidRDefault="009901EF" w:rsidP="00CD0A5F">
            <w:pPr>
              <w:spacing w:line="480" w:lineRule="auto"/>
              <w:ind w:firstLine="720"/>
              <w:rPr>
                <w:rFonts w:ascii="Times New Roman" w:hAnsi="Times New Roman" w:cs="Times New Roman"/>
                <w:b/>
                <w:sz w:val="24"/>
                <w:szCs w:val="24"/>
              </w:rPr>
            </w:pPr>
            <w:r w:rsidRPr="001E0A93">
              <w:rPr>
                <w:rFonts w:ascii="Times New Roman" w:hAnsi="Times New Roman" w:cs="Times New Roman"/>
                <w:b/>
                <w:sz w:val="24"/>
                <w:szCs w:val="24"/>
              </w:rPr>
              <w:t>Long-term recording</w:t>
            </w:r>
          </w:p>
        </w:tc>
        <w:tc>
          <w:tcPr>
            <w:tcW w:w="1916" w:type="dxa"/>
          </w:tcPr>
          <w:p w:rsidR="009901EF" w:rsidRPr="001E0A93" w:rsidRDefault="009901EF" w:rsidP="00CD0A5F">
            <w:pPr>
              <w:spacing w:line="480" w:lineRule="auto"/>
              <w:ind w:firstLine="720"/>
              <w:rPr>
                <w:rFonts w:ascii="Times New Roman" w:hAnsi="Times New Roman" w:cs="Times New Roman"/>
                <w:b/>
                <w:sz w:val="24"/>
                <w:szCs w:val="24"/>
              </w:rPr>
            </w:pPr>
            <w:r w:rsidRPr="001E0A93">
              <w:rPr>
                <w:rFonts w:ascii="Times New Roman" w:hAnsi="Times New Roman" w:cs="Times New Roman"/>
                <w:b/>
                <w:sz w:val="24"/>
                <w:szCs w:val="24"/>
              </w:rPr>
              <w:t>Cost</w:t>
            </w:r>
          </w:p>
        </w:tc>
      </w:tr>
      <w:tr w:rsidR="009901EF" w:rsidRPr="001E0A93" w:rsidTr="009901EF">
        <w:tc>
          <w:tcPr>
            <w:tcW w:w="1915"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Spectrum analyzer</w:t>
            </w:r>
          </w:p>
        </w:tc>
        <w:tc>
          <w:tcPr>
            <w:tcW w:w="1915" w:type="dxa"/>
          </w:tcPr>
          <w:p w:rsidR="009901EF" w:rsidRPr="001E0A93" w:rsidRDefault="007F31FF"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H</w:t>
            </w:r>
            <w:r w:rsidR="00382BE7" w:rsidRPr="001E0A93">
              <w:rPr>
                <w:rFonts w:ascii="Times New Roman" w:hAnsi="Times New Roman" w:cs="Times New Roman"/>
                <w:sz w:val="24"/>
                <w:szCs w:val="24"/>
              </w:rPr>
              <w:t>igh</w:t>
            </w:r>
          </w:p>
        </w:tc>
        <w:tc>
          <w:tcPr>
            <w:tcW w:w="1915"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yes</w:t>
            </w:r>
          </w:p>
        </w:tc>
        <w:tc>
          <w:tcPr>
            <w:tcW w:w="1915"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no</w:t>
            </w:r>
          </w:p>
        </w:tc>
        <w:tc>
          <w:tcPr>
            <w:tcW w:w="1916"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high</w:t>
            </w:r>
          </w:p>
        </w:tc>
      </w:tr>
      <w:tr w:rsidR="009901EF" w:rsidRPr="001E0A93" w:rsidTr="009901EF">
        <w:tc>
          <w:tcPr>
            <w:tcW w:w="1915"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USB sensing devices</w:t>
            </w:r>
          </w:p>
        </w:tc>
        <w:tc>
          <w:tcPr>
            <w:tcW w:w="1915" w:type="dxa"/>
          </w:tcPr>
          <w:p w:rsidR="009901EF" w:rsidRPr="001E0A93" w:rsidRDefault="007F31FF"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M</w:t>
            </w:r>
            <w:r w:rsidR="00382BE7" w:rsidRPr="001E0A93">
              <w:rPr>
                <w:rFonts w:ascii="Times New Roman" w:hAnsi="Times New Roman" w:cs="Times New Roman"/>
                <w:sz w:val="24"/>
                <w:szCs w:val="24"/>
              </w:rPr>
              <w:t>edium</w:t>
            </w:r>
          </w:p>
        </w:tc>
        <w:tc>
          <w:tcPr>
            <w:tcW w:w="1915"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no</w:t>
            </w:r>
          </w:p>
        </w:tc>
        <w:tc>
          <w:tcPr>
            <w:tcW w:w="1915"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yes</w:t>
            </w:r>
          </w:p>
        </w:tc>
        <w:tc>
          <w:tcPr>
            <w:tcW w:w="1916"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medium</w:t>
            </w:r>
          </w:p>
        </w:tc>
      </w:tr>
      <w:tr w:rsidR="009901EF" w:rsidRPr="001E0A93" w:rsidTr="009901EF">
        <w:tc>
          <w:tcPr>
            <w:tcW w:w="1915"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Sensor</w:t>
            </w:r>
          </w:p>
        </w:tc>
        <w:tc>
          <w:tcPr>
            <w:tcW w:w="1915"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Low</w:t>
            </w:r>
          </w:p>
        </w:tc>
        <w:tc>
          <w:tcPr>
            <w:tcW w:w="1915"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no</w:t>
            </w:r>
          </w:p>
        </w:tc>
        <w:tc>
          <w:tcPr>
            <w:tcW w:w="1915"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yes</w:t>
            </w:r>
          </w:p>
        </w:tc>
        <w:tc>
          <w:tcPr>
            <w:tcW w:w="1916"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low</w:t>
            </w:r>
          </w:p>
        </w:tc>
      </w:tr>
      <w:tr w:rsidR="009901EF" w:rsidRPr="001E0A93" w:rsidTr="009901EF">
        <w:tc>
          <w:tcPr>
            <w:tcW w:w="1915"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Our target solution</w:t>
            </w:r>
          </w:p>
        </w:tc>
        <w:tc>
          <w:tcPr>
            <w:tcW w:w="1915" w:type="dxa"/>
          </w:tcPr>
          <w:p w:rsidR="009901EF" w:rsidRPr="001E0A93" w:rsidRDefault="007F31FF"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H</w:t>
            </w:r>
            <w:r w:rsidR="00382BE7" w:rsidRPr="001E0A93">
              <w:rPr>
                <w:rFonts w:ascii="Times New Roman" w:hAnsi="Times New Roman" w:cs="Times New Roman"/>
                <w:sz w:val="24"/>
                <w:szCs w:val="24"/>
              </w:rPr>
              <w:t>igh</w:t>
            </w:r>
          </w:p>
        </w:tc>
        <w:tc>
          <w:tcPr>
            <w:tcW w:w="1915"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yes</w:t>
            </w:r>
          </w:p>
        </w:tc>
        <w:tc>
          <w:tcPr>
            <w:tcW w:w="1915"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yes</w:t>
            </w:r>
          </w:p>
        </w:tc>
        <w:tc>
          <w:tcPr>
            <w:tcW w:w="1916" w:type="dxa"/>
          </w:tcPr>
          <w:p w:rsidR="009901EF" w:rsidRPr="001E0A93" w:rsidRDefault="00382BE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low</w:t>
            </w:r>
          </w:p>
        </w:tc>
      </w:tr>
    </w:tbl>
    <w:p w:rsidR="009901EF" w:rsidRPr="001E0A93" w:rsidRDefault="009901EF" w:rsidP="00CD0A5F">
      <w:pPr>
        <w:spacing w:line="480" w:lineRule="auto"/>
        <w:ind w:firstLine="720"/>
        <w:rPr>
          <w:rFonts w:ascii="Times New Roman" w:hAnsi="Times New Roman" w:cs="Times New Roman"/>
          <w:sz w:val="24"/>
          <w:szCs w:val="24"/>
        </w:rPr>
      </w:pPr>
    </w:p>
    <w:p w:rsidR="00382BE7" w:rsidRPr="001E0A93" w:rsidRDefault="009E32AC"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T</w:t>
      </w:r>
      <w:r w:rsidR="0002533D" w:rsidRPr="001E0A93">
        <w:rPr>
          <w:rFonts w:ascii="Times New Roman" w:hAnsi="Times New Roman" w:cs="Times New Roman"/>
          <w:sz w:val="24"/>
          <w:szCs w:val="24"/>
        </w:rPr>
        <w:t>he following</w:t>
      </w:r>
      <w:r>
        <w:rPr>
          <w:rFonts w:ascii="Times New Roman" w:hAnsi="Times New Roman" w:cs="Times New Roman"/>
          <w:sz w:val="24"/>
          <w:szCs w:val="24"/>
        </w:rPr>
        <w:t xml:space="preserve"> are the</w:t>
      </w:r>
      <w:r w:rsidR="0002533D" w:rsidRPr="001E0A93">
        <w:rPr>
          <w:rFonts w:ascii="Times New Roman" w:hAnsi="Times New Roman" w:cs="Times New Roman"/>
          <w:sz w:val="24"/>
          <w:szCs w:val="24"/>
        </w:rPr>
        <w:t xml:space="preserve"> design goals </w:t>
      </w:r>
      <w:r>
        <w:rPr>
          <w:rFonts w:ascii="Times New Roman" w:hAnsi="Times New Roman" w:cs="Times New Roman"/>
          <w:sz w:val="24"/>
          <w:szCs w:val="24"/>
        </w:rPr>
        <w:t>for the solution</w:t>
      </w:r>
    </w:p>
    <w:p w:rsidR="0002533D" w:rsidRPr="001E0A93" w:rsidRDefault="009E32AC" w:rsidP="00CD0A5F">
      <w:pPr>
        <w:pStyle w:val="ListParagraph"/>
        <w:numPr>
          <w:ilvl w:val="0"/>
          <w:numId w:val="3"/>
        </w:num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02533D" w:rsidRPr="001E0A93">
        <w:rPr>
          <w:rFonts w:ascii="Times New Roman" w:hAnsi="Times New Roman" w:cs="Times New Roman"/>
          <w:sz w:val="24"/>
          <w:szCs w:val="24"/>
        </w:rPr>
        <w:t xml:space="preserve"> direct access to the IQ samples.</w:t>
      </w:r>
    </w:p>
    <w:p w:rsidR="0002533D" w:rsidRPr="001E0A93" w:rsidRDefault="009E32AC" w:rsidP="00CD0A5F">
      <w:pPr>
        <w:pStyle w:val="ListParagraph"/>
        <w:numPr>
          <w:ilvl w:val="0"/>
          <w:numId w:val="3"/>
        </w:numPr>
        <w:spacing w:line="480" w:lineRule="auto"/>
        <w:ind w:firstLine="720"/>
        <w:rPr>
          <w:rFonts w:ascii="Times New Roman" w:hAnsi="Times New Roman" w:cs="Times New Roman"/>
          <w:sz w:val="24"/>
          <w:szCs w:val="24"/>
        </w:rPr>
      </w:pPr>
      <w:r>
        <w:rPr>
          <w:rFonts w:ascii="Times New Roman" w:hAnsi="Times New Roman" w:cs="Times New Roman"/>
          <w:sz w:val="24"/>
          <w:szCs w:val="24"/>
        </w:rPr>
        <w:t>The sufficient rate of sample</w:t>
      </w:r>
      <w:r w:rsidR="00956D61" w:rsidRPr="001E0A93">
        <w:rPr>
          <w:rFonts w:ascii="Times New Roman" w:hAnsi="Times New Roman" w:cs="Times New Roman"/>
          <w:sz w:val="24"/>
          <w:szCs w:val="24"/>
        </w:rPr>
        <w:t>.</w:t>
      </w:r>
    </w:p>
    <w:p w:rsidR="0002533D" w:rsidRPr="001E0A93" w:rsidRDefault="0002533D" w:rsidP="00CD0A5F">
      <w:pPr>
        <w:pStyle w:val="ListParagraph"/>
        <w:numPr>
          <w:ilvl w:val="0"/>
          <w:numId w:val="3"/>
        </w:num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Flexibility</w:t>
      </w:r>
      <w:r w:rsidR="00956D61" w:rsidRPr="001E0A93">
        <w:rPr>
          <w:rFonts w:ascii="Times New Roman" w:hAnsi="Times New Roman" w:cs="Times New Roman"/>
          <w:sz w:val="24"/>
          <w:szCs w:val="24"/>
        </w:rPr>
        <w:t>.</w:t>
      </w:r>
    </w:p>
    <w:p w:rsidR="0002533D" w:rsidRPr="001E0A93" w:rsidRDefault="0002533D" w:rsidP="00CD0A5F">
      <w:pPr>
        <w:pStyle w:val="ListParagraph"/>
        <w:numPr>
          <w:ilvl w:val="0"/>
          <w:numId w:val="3"/>
        </w:num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Ease of developing.</w:t>
      </w:r>
    </w:p>
    <w:p w:rsidR="0002533D" w:rsidRPr="001E0A93" w:rsidRDefault="009E32AC" w:rsidP="00CD0A5F">
      <w:pPr>
        <w:pStyle w:val="ListParagraph"/>
        <w:numPr>
          <w:ilvl w:val="0"/>
          <w:numId w:val="3"/>
        </w:num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lastRenderedPageBreak/>
        <w:t>P</w:t>
      </w:r>
      <w:r w:rsidR="0002533D" w:rsidRPr="001E0A93">
        <w:rPr>
          <w:rFonts w:ascii="Times New Roman" w:hAnsi="Times New Roman" w:cs="Times New Roman"/>
          <w:sz w:val="24"/>
          <w:szCs w:val="24"/>
        </w:rPr>
        <w:t>latform</w:t>
      </w:r>
      <w:r>
        <w:rPr>
          <w:rFonts w:ascii="Times New Roman" w:hAnsi="Times New Roman" w:cs="Times New Roman"/>
          <w:sz w:val="24"/>
          <w:szCs w:val="24"/>
        </w:rPr>
        <w:t xml:space="preserve"> </w:t>
      </w:r>
      <w:r w:rsidR="00F561DF">
        <w:rPr>
          <w:rFonts w:ascii="Times New Roman" w:hAnsi="Times New Roman" w:cs="Times New Roman"/>
          <w:sz w:val="24"/>
          <w:szCs w:val="24"/>
        </w:rPr>
        <w:t>independence</w:t>
      </w:r>
      <w:r w:rsidR="00956D61" w:rsidRPr="001E0A93">
        <w:rPr>
          <w:rFonts w:ascii="Times New Roman" w:hAnsi="Times New Roman" w:cs="Times New Roman"/>
          <w:sz w:val="24"/>
          <w:szCs w:val="24"/>
        </w:rPr>
        <w:t>.</w:t>
      </w:r>
    </w:p>
    <w:p w:rsidR="00956D61" w:rsidRPr="001E0A93" w:rsidRDefault="001D6D38" w:rsidP="00CD0A5F">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The hardware platform</w:t>
      </w:r>
    </w:p>
    <w:p w:rsidR="00956D61" w:rsidRPr="001E0A93" w:rsidRDefault="00954DD9" w:rsidP="00CD0A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Software defined radio </w:t>
      </w:r>
      <w:r w:rsidR="00956D61" w:rsidRPr="001E0A93">
        <w:rPr>
          <w:rFonts w:ascii="Times New Roman" w:hAnsi="Times New Roman" w:cs="Times New Roman"/>
          <w:sz w:val="24"/>
          <w:szCs w:val="24"/>
        </w:rPr>
        <w:t>platforms tend to allow basic and traditional radio functions which include encoding and decoding in order to be transfe</w:t>
      </w:r>
      <w:r w:rsidR="00153C8F" w:rsidRPr="001E0A93">
        <w:rPr>
          <w:rFonts w:ascii="Times New Roman" w:hAnsi="Times New Roman" w:cs="Times New Roman"/>
          <w:sz w:val="24"/>
          <w:szCs w:val="24"/>
        </w:rPr>
        <w:t xml:space="preserve">rred from hardware to software. The SDRs can be divided or categorized </w:t>
      </w:r>
      <w:r w:rsidR="0087258E">
        <w:rPr>
          <w:rFonts w:ascii="Times New Roman" w:hAnsi="Times New Roman" w:cs="Times New Roman"/>
          <w:sz w:val="24"/>
          <w:szCs w:val="24"/>
        </w:rPr>
        <w:t>depending</w:t>
      </w:r>
      <w:r w:rsidR="00153C8F" w:rsidRPr="001E0A93">
        <w:rPr>
          <w:rFonts w:ascii="Times New Roman" w:hAnsi="Times New Roman" w:cs="Times New Roman"/>
          <w:sz w:val="24"/>
          <w:szCs w:val="24"/>
        </w:rPr>
        <w:t xml:space="preserve"> on</w:t>
      </w:r>
      <w:r w:rsidR="00543168" w:rsidRPr="001E0A93">
        <w:rPr>
          <w:rFonts w:ascii="Times New Roman" w:hAnsi="Times New Roman" w:cs="Times New Roman"/>
          <w:sz w:val="24"/>
          <w:szCs w:val="24"/>
        </w:rPr>
        <w:t xml:space="preserve"> the processor</w:t>
      </w:r>
      <w:r w:rsidR="0087258E">
        <w:rPr>
          <w:rFonts w:ascii="Times New Roman" w:hAnsi="Times New Roman" w:cs="Times New Roman"/>
          <w:sz w:val="24"/>
          <w:szCs w:val="24"/>
        </w:rPr>
        <w:t xml:space="preserve"> type</w:t>
      </w:r>
      <w:r w:rsidR="00543168" w:rsidRPr="001E0A93">
        <w:rPr>
          <w:rFonts w:ascii="Times New Roman" w:hAnsi="Times New Roman" w:cs="Times New Roman"/>
          <w:sz w:val="24"/>
          <w:szCs w:val="24"/>
        </w:rPr>
        <w:t xml:space="preserve"> used in processing</w:t>
      </w:r>
      <w:r w:rsidR="0087258E">
        <w:rPr>
          <w:rFonts w:ascii="Times New Roman" w:hAnsi="Times New Roman" w:cs="Times New Roman"/>
          <w:sz w:val="24"/>
          <w:szCs w:val="24"/>
        </w:rPr>
        <w:t xml:space="preserve"> signal</w:t>
      </w:r>
      <w:r w:rsidR="00543168" w:rsidRPr="001E0A93">
        <w:rPr>
          <w:rFonts w:ascii="Times New Roman" w:hAnsi="Times New Roman" w:cs="Times New Roman"/>
          <w:sz w:val="24"/>
          <w:szCs w:val="24"/>
        </w:rPr>
        <w:t>. The Universal Software Radio Peripheral (USRP) developed formally by Ettus Research lies</w:t>
      </w:r>
      <w:r w:rsidR="00602201">
        <w:rPr>
          <w:rFonts w:ascii="Times New Roman" w:hAnsi="Times New Roman" w:cs="Times New Roman"/>
          <w:sz w:val="24"/>
          <w:szCs w:val="24"/>
        </w:rPr>
        <w:t xml:space="preserve"> in</w:t>
      </w:r>
      <w:r w:rsidR="00BE7B7D" w:rsidRPr="001E0A93">
        <w:rPr>
          <w:rFonts w:ascii="Times New Roman" w:hAnsi="Times New Roman" w:cs="Times New Roman"/>
          <w:sz w:val="24"/>
          <w:szCs w:val="24"/>
        </w:rPr>
        <w:t xml:space="preserve"> the first category. It is </w:t>
      </w:r>
      <w:r w:rsidR="00B77BBD">
        <w:rPr>
          <w:rFonts w:ascii="Times New Roman" w:hAnsi="Times New Roman" w:cs="Times New Roman"/>
          <w:sz w:val="24"/>
          <w:szCs w:val="24"/>
        </w:rPr>
        <w:t>the software defined radio</w:t>
      </w:r>
      <w:r w:rsidR="00BE7B7D" w:rsidRPr="001E0A93">
        <w:rPr>
          <w:rFonts w:ascii="Times New Roman" w:hAnsi="Times New Roman" w:cs="Times New Roman"/>
          <w:sz w:val="24"/>
          <w:szCs w:val="24"/>
        </w:rPr>
        <w:t xml:space="preserve"> platform that </w:t>
      </w:r>
      <w:r w:rsidR="00B77BBD">
        <w:rPr>
          <w:rFonts w:ascii="Times New Roman" w:hAnsi="Times New Roman" w:cs="Times New Roman"/>
          <w:sz w:val="24"/>
          <w:szCs w:val="24"/>
        </w:rPr>
        <w:t>employs</w:t>
      </w:r>
      <w:r w:rsidR="00BE7B7D" w:rsidRPr="001E0A93">
        <w:rPr>
          <w:rFonts w:ascii="Times New Roman" w:hAnsi="Times New Roman" w:cs="Times New Roman"/>
          <w:sz w:val="24"/>
          <w:szCs w:val="24"/>
        </w:rPr>
        <w:t xml:space="preserve"> general purpose processors commerciall</w:t>
      </w:r>
      <w:r w:rsidR="001D6D38">
        <w:rPr>
          <w:rFonts w:ascii="Times New Roman" w:hAnsi="Times New Roman" w:cs="Times New Roman"/>
          <w:sz w:val="24"/>
          <w:szCs w:val="24"/>
        </w:rPr>
        <w:t>y and consists of two parts. The</w:t>
      </w:r>
      <w:r w:rsidR="00BE7B7D" w:rsidRPr="001E0A93">
        <w:rPr>
          <w:rFonts w:ascii="Times New Roman" w:hAnsi="Times New Roman" w:cs="Times New Roman"/>
          <w:sz w:val="24"/>
          <w:szCs w:val="24"/>
        </w:rPr>
        <w:t>s</w:t>
      </w:r>
      <w:r w:rsidR="001D6D38">
        <w:rPr>
          <w:rFonts w:ascii="Times New Roman" w:hAnsi="Times New Roman" w:cs="Times New Roman"/>
          <w:sz w:val="24"/>
          <w:szCs w:val="24"/>
        </w:rPr>
        <w:t>e</w:t>
      </w:r>
      <w:r w:rsidR="00BE7B7D" w:rsidRPr="001E0A93">
        <w:rPr>
          <w:rFonts w:ascii="Times New Roman" w:hAnsi="Times New Roman" w:cs="Times New Roman"/>
          <w:sz w:val="24"/>
          <w:szCs w:val="24"/>
        </w:rPr>
        <w:t xml:space="preserve"> parts include a fixed motherboard and a plug-in daughterboard. Among the things that the motherboard consist is, a field-programmable gate array (FPGA), analogue to digital converter (ADC), digital to analogue converter</w:t>
      </w:r>
      <w:r w:rsidR="001D6D38">
        <w:rPr>
          <w:rFonts w:ascii="Times New Roman" w:hAnsi="Times New Roman" w:cs="Times New Roman"/>
          <w:sz w:val="24"/>
          <w:szCs w:val="24"/>
        </w:rPr>
        <w:t xml:space="preserve"> </w:t>
      </w:r>
      <w:r w:rsidR="00BE7B7D" w:rsidRPr="001E0A93">
        <w:rPr>
          <w:rFonts w:ascii="Times New Roman" w:hAnsi="Times New Roman" w:cs="Times New Roman"/>
          <w:sz w:val="24"/>
          <w:szCs w:val="24"/>
        </w:rPr>
        <w:t xml:space="preserve">(DAC). </w:t>
      </w:r>
    </w:p>
    <w:p w:rsidR="00022ABA" w:rsidRPr="001E0A93" w:rsidRDefault="00022ABA" w:rsidP="00CD0A5F">
      <w:pPr>
        <w:spacing w:line="480" w:lineRule="auto"/>
        <w:ind w:firstLine="720"/>
        <w:rPr>
          <w:rFonts w:ascii="Times New Roman" w:hAnsi="Times New Roman" w:cs="Times New Roman"/>
          <w:b/>
          <w:sz w:val="24"/>
          <w:szCs w:val="24"/>
        </w:rPr>
      </w:pPr>
      <w:r w:rsidRPr="001E0A93">
        <w:rPr>
          <w:rFonts w:ascii="Times New Roman" w:hAnsi="Times New Roman" w:cs="Times New Roman"/>
          <w:b/>
          <w:sz w:val="24"/>
          <w:szCs w:val="24"/>
        </w:rPr>
        <w:t>Configuration and Important features</w:t>
      </w:r>
    </w:p>
    <w:p w:rsidR="00022ABA" w:rsidRPr="001E0A93" w:rsidRDefault="00022ABA"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Various options can be used to configure the sensin</w:t>
      </w:r>
      <w:r w:rsidR="001D6D38">
        <w:rPr>
          <w:rFonts w:ascii="Times New Roman" w:hAnsi="Times New Roman" w:cs="Times New Roman"/>
          <w:sz w:val="24"/>
          <w:szCs w:val="24"/>
        </w:rPr>
        <w:t xml:space="preserve">g engine software. Some of these </w:t>
      </w:r>
      <w:r w:rsidRPr="001E0A93">
        <w:rPr>
          <w:rFonts w:ascii="Times New Roman" w:hAnsi="Times New Roman" w:cs="Times New Roman"/>
          <w:sz w:val="24"/>
          <w:szCs w:val="24"/>
        </w:rPr>
        <w:t>options are described below.</w:t>
      </w:r>
    </w:p>
    <w:p w:rsidR="00022ABA" w:rsidRPr="001E0A93" w:rsidRDefault="00022ABA" w:rsidP="00CD0A5F">
      <w:pPr>
        <w:pStyle w:val="ListParagraph"/>
        <w:numPr>
          <w:ilvl w:val="0"/>
          <w:numId w:val="4"/>
        </w:numPr>
        <w:spacing w:line="480" w:lineRule="auto"/>
        <w:ind w:firstLine="720"/>
        <w:rPr>
          <w:rFonts w:ascii="Times New Roman" w:hAnsi="Times New Roman" w:cs="Times New Roman"/>
          <w:sz w:val="24"/>
          <w:szCs w:val="24"/>
        </w:rPr>
      </w:pPr>
      <w:r w:rsidRPr="001E0A93">
        <w:rPr>
          <w:rFonts w:ascii="Times New Roman" w:hAnsi="Times New Roman" w:cs="Times New Roman"/>
          <w:b/>
          <w:sz w:val="24"/>
          <w:szCs w:val="24"/>
        </w:rPr>
        <w:t xml:space="preserve">Swept FFT mode vs continuous FFT mode. </w:t>
      </w:r>
    </w:p>
    <w:p w:rsidR="00607BD9" w:rsidRPr="001E0A93" w:rsidRDefault="00022ABA"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 xml:space="preserve">The </w:t>
      </w:r>
      <w:r w:rsidR="00A501F9" w:rsidRPr="001E0A93">
        <w:rPr>
          <w:rFonts w:ascii="Times New Roman" w:hAnsi="Times New Roman" w:cs="Times New Roman"/>
          <w:sz w:val="24"/>
          <w:szCs w:val="24"/>
        </w:rPr>
        <w:t>front-end</w:t>
      </w:r>
      <w:r w:rsidR="00EC1CDF">
        <w:rPr>
          <w:rFonts w:ascii="Times New Roman" w:hAnsi="Times New Roman" w:cs="Times New Roman"/>
          <w:sz w:val="24"/>
          <w:szCs w:val="24"/>
        </w:rPr>
        <w:t xml:space="preserve"> of </w:t>
      </w:r>
      <w:r w:rsidR="00EC1CDF" w:rsidRPr="001E0A93">
        <w:rPr>
          <w:rFonts w:ascii="Times New Roman" w:hAnsi="Times New Roman" w:cs="Times New Roman"/>
          <w:sz w:val="24"/>
          <w:szCs w:val="24"/>
        </w:rPr>
        <w:t>USRP</w:t>
      </w:r>
      <w:r w:rsidR="00A501F9" w:rsidRPr="001E0A93">
        <w:rPr>
          <w:rFonts w:ascii="Times New Roman" w:hAnsi="Times New Roman" w:cs="Times New Roman"/>
          <w:sz w:val="24"/>
          <w:szCs w:val="24"/>
        </w:rPr>
        <w:t xml:space="preserve"> continuously samples out the wireless medium and stays at the same frequency </w:t>
      </w:r>
      <w:r w:rsidRPr="001E0A93">
        <w:rPr>
          <w:rFonts w:ascii="Times New Roman" w:hAnsi="Times New Roman" w:cs="Times New Roman"/>
          <w:sz w:val="24"/>
          <w:szCs w:val="24"/>
        </w:rPr>
        <w:t>in the continuous</w:t>
      </w:r>
      <w:r w:rsidR="00FA3303">
        <w:rPr>
          <w:rFonts w:ascii="Times New Roman" w:hAnsi="Times New Roman" w:cs="Times New Roman"/>
          <w:sz w:val="24"/>
          <w:szCs w:val="24"/>
        </w:rPr>
        <w:t xml:space="preserve"> mode of</w:t>
      </w:r>
      <w:r w:rsidRPr="001E0A93">
        <w:rPr>
          <w:rFonts w:ascii="Times New Roman" w:hAnsi="Times New Roman" w:cs="Times New Roman"/>
          <w:sz w:val="24"/>
          <w:szCs w:val="24"/>
        </w:rPr>
        <w:t xml:space="preserve"> FFT</w:t>
      </w:r>
      <w:r w:rsidR="00A501F9" w:rsidRPr="001E0A93">
        <w:rPr>
          <w:rFonts w:ascii="Times New Roman" w:hAnsi="Times New Roman" w:cs="Times New Roman"/>
          <w:sz w:val="24"/>
          <w:szCs w:val="24"/>
        </w:rPr>
        <w:t xml:space="preserve">. </w:t>
      </w:r>
      <w:r w:rsidR="00FA3303" w:rsidRPr="001E0A93">
        <w:rPr>
          <w:rFonts w:ascii="Times New Roman" w:hAnsi="Times New Roman" w:cs="Times New Roman"/>
          <w:sz w:val="24"/>
          <w:szCs w:val="24"/>
        </w:rPr>
        <w:t>O</w:t>
      </w:r>
      <w:r w:rsidR="00A501F9" w:rsidRPr="001E0A93">
        <w:rPr>
          <w:rFonts w:ascii="Times New Roman" w:hAnsi="Times New Roman" w:cs="Times New Roman"/>
          <w:sz w:val="24"/>
          <w:szCs w:val="24"/>
        </w:rPr>
        <w:t>n the other hand</w:t>
      </w:r>
      <w:r w:rsidR="00FA3303">
        <w:rPr>
          <w:rFonts w:ascii="Times New Roman" w:hAnsi="Times New Roman" w:cs="Times New Roman"/>
          <w:sz w:val="24"/>
          <w:szCs w:val="24"/>
        </w:rPr>
        <w:t>, t</w:t>
      </w:r>
      <w:r w:rsidR="00FA3303" w:rsidRPr="001E0A93">
        <w:rPr>
          <w:rFonts w:ascii="Times New Roman" w:hAnsi="Times New Roman" w:cs="Times New Roman"/>
          <w:sz w:val="24"/>
          <w:szCs w:val="24"/>
        </w:rPr>
        <w:t>he swept FFT mode</w:t>
      </w:r>
      <w:r w:rsidR="00A501F9" w:rsidRPr="001E0A93">
        <w:rPr>
          <w:rFonts w:ascii="Times New Roman" w:hAnsi="Times New Roman" w:cs="Times New Roman"/>
          <w:sz w:val="24"/>
          <w:szCs w:val="24"/>
        </w:rPr>
        <w:t xml:space="preserve"> has a maximum sample collection rate of 25M</w:t>
      </w:r>
      <w:r w:rsidR="00354F79" w:rsidRPr="001E0A93">
        <w:rPr>
          <w:rFonts w:ascii="Times New Roman" w:hAnsi="Times New Roman" w:cs="Times New Roman"/>
          <w:sz w:val="24"/>
          <w:szCs w:val="24"/>
        </w:rPr>
        <w:t>s</w:t>
      </w:r>
      <w:r w:rsidR="00A501F9" w:rsidRPr="001E0A93">
        <w:rPr>
          <w:rFonts w:ascii="Times New Roman" w:hAnsi="Times New Roman" w:cs="Times New Roman"/>
          <w:sz w:val="24"/>
          <w:szCs w:val="24"/>
        </w:rPr>
        <w:t>ps</w:t>
      </w:r>
      <w:r w:rsidR="00354F79" w:rsidRPr="001E0A93">
        <w:rPr>
          <w:rFonts w:ascii="Times New Roman" w:hAnsi="Times New Roman" w:cs="Times New Roman"/>
          <w:sz w:val="24"/>
          <w:szCs w:val="24"/>
        </w:rPr>
        <w:t xml:space="preserve">. The samples that are then collected at a particular or specific RF center frequency are referred to as a block while “one sweep” is the complete </w:t>
      </w:r>
      <w:r w:rsidR="00607BD9" w:rsidRPr="001E0A93">
        <w:rPr>
          <w:rFonts w:ascii="Times New Roman" w:hAnsi="Times New Roman" w:cs="Times New Roman"/>
          <w:sz w:val="24"/>
          <w:szCs w:val="24"/>
        </w:rPr>
        <w:t xml:space="preserve">measurement across several RF center frequencies. </w:t>
      </w:r>
    </w:p>
    <w:p w:rsidR="00022ABA" w:rsidRPr="001E0A93" w:rsidRDefault="00607BD9" w:rsidP="00CD0A5F">
      <w:pPr>
        <w:pStyle w:val="ListParagraph"/>
        <w:numPr>
          <w:ilvl w:val="0"/>
          <w:numId w:val="4"/>
        </w:numPr>
        <w:spacing w:line="480" w:lineRule="auto"/>
        <w:ind w:firstLine="720"/>
        <w:rPr>
          <w:rFonts w:ascii="Times New Roman" w:hAnsi="Times New Roman" w:cs="Times New Roman"/>
          <w:sz w:val="24"/>
          <w:szCs w:val="24"/>
        </w:rPr>
      </w:pPr>
      <w:r w:rsidRPr="001E0A93">
        <w:rPr>
          <w:rFonts w:ascii="Times New Roman" w:hAnsi="Times New Roman" w:cs="Times New Roman"/>
          <w:b/>
          <w:sz w:val="24"/>
          <w:szCs w:val="24"/>
        </w:rPr>
        <w:t>Measurement types</w:t>
      </w:r>
    </w:p>
    <w:p w:rsidR="00607BD9" w:rsidRPr="001E0A93" w:rsidRDefault="003B08AD"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lastRenderedPageBreak/>
        <w:t>W</w:t>
      </w:r>
      <w:r w:rsidR="00607BD9" w:rsidRPr="001E0A93">
        <w:rPr>
          <w:rFonts w:ascii="Times New Roman" w:hAnsi="Times New Roman" w:cs="Times New Roman"/>
          <w:sz w:val="24"/>
          <w:szCs w:val="24"/>
        </w:rPr>
        <w:t>hen configured,</w:t>
      </w:r>
      <w:r>
        <w:rPr>
          <w:rFonts w:ascii="Times New Roman" w:hAnsi="Times New Roman" w:cs="Times New Roman"/>
          <w:sz w:val="24"/>
          <w:szCs w:val="24"/>
        </w:rPr>
        <w:t xml:space="preserve"> t</w:t>
      </w:r>
      <w:r w:rsidRPr="001E0A93">
        <w:rPr>
          <w:rFonts w:ascii="Times New Roman" w:hAnsi="Times New Roman" w:cs="Times New Roman"/>
          <w:sz w:val="24"/>
          <w:szCs w:val="24"/>
        </w:rPr>
        <w:t>he sensing engine</w:t>
      </w:r>
      <w:r w:rsidR="00607BD9" w:rsidRPr="001E0A93">
        <w:rPr>
          <w:rFonts w:ascii="Times New Roman" w:hAnsi="Times New Roman" w:cs="Times New Roman"/>
          <w:sz w:val="24"/>
          <w:szCs w:val="24"/>
        </w:rPr>
        <w:t xml:space="preserve"> can </w:t>
      </w:r>
      <w:r>
        <w:rPr>
          <w:rFonts w:ascii="Times New Roman" w:hAnsi="Times New Roman" w:cs="Times New Roman"/>
          <w:sz w:val="24"/>
          <w:szCs w:val="24"/>
        </w:rPr>
        <w:t>carry out</w:t>
      </w:r>
      <w:r w:rsidR="00607BD9" w:rsidRPr="001E0A93">
        <w:rPr>
          <w:rFonts w:ascii="Times New Roman" w:hAnsi="Times New Roman" w:cs="Times New Roman"/>
          <w:sz w:val="24"/>
          <w:szCs w:val="24"/>
        </w:rPr>
        <w:t xml:space="preserve"> different</w:t>
      </w:r>
      <w:r w:rsidR="00124C82" w:rsidRPr="001E0A93">
        <w:rPr>
          <w:rFonts w:ascii="Times New Roman" w:hAnsi="Times New Roman" w:cs="Times New Roman"/>
          <w:sz w:val="24"/>
          <w:szCs w:val="24"/>
        </w:rPr>
        <w:t xml:space="preserve"> types of measurements, this</w:t>
      </w:r>
      <w:r w:rsidR="00607BD9" w:rsidRPr="001E0A93">
        <w:rPr>
          <w:rFonts w:ascii="Times New Roman" w:hAnsi="Times New Roman" w:cs="Times New Roman"/>
          <w:sz w:val="24"/>
          <w:szCs w:val="24"/>
        </w:rPr>
        <w:t xml:space="preserve"> include</w:t>
      </w:r>
      <w:r w:rsidR="00124C82" w:rsidRPr="001E0A93">
        <w:rPr>
          <w:rFonts w:ascii="Times New Roman" w:hAnsi="Times New Roman" w:cs="Times New Roman"/>
          <w:sz w:val="24"/>
          <w:szCs w:val="24"/>
        </w:rPr>
        <w:t>s</w:t>
      </w:r>
      <w:r w:rsidR="00607BD9" w:rsidRPr="001E0A93">
        <w:rPr>
          <w:rFonts w:ascii="Times New Roman" w:hAnsi="Times New Roman" w:cs="Times New Roman"/>
          <w:sz w:val="24"/>
          <w:szCs w:val="24"/>
        </w:rPr>
        <w:t>:</w:t>
      </w:r>
    </w:p>
    <w:p w:rsidR="00607BD9" w:rsidRPr="001E0A93" w:rsidRDefault="00607BD9" w:rsidP="00CD0A5F">
      <w:pPr>
        <w:pStyle w:val="ListParagraph"/>
        <w:numPr>
          <w:ilvl w:val="0"/>
          <w:numId w:val="4"/>
        </w:num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 xml:space="preserve">It can measure the PSD in the frequency range that is required and further </w:t>
      </w:r>
      <w:r w:rsidR="00431CAB">
        <w:rPr>
          <w:rFonts w:ascii="Times New Roman" w:hAnsi="Times New Roman" w:cs="Times New Roman"/>
          <w:sz w:val="24"/>
          <w:szCs w:val="24"/>
        </w:rPr>
        <w:t>determine</w:t>
      </w:r>
      <w:r w:rsidRPr="001E0A93">
        <w:rPr>
          <w:rFonts w:ascii="Times New Roman" w:hAnsi="Times New Roman" w:cs="Times New Roman"/>
          <w:sz w:val="24"/>
          <w:szCs w:val="24"/>
        </w:rPr>
        <w:t xml:space="preserve"> </w:t>
      </w:r>
      <w:r w:rsidR="00124C82" w:rsidRPr="001E0A93">
        <w:rPr>
          <w:rFonts w:ascii="Times New Roman" w:hAnsi="Times New Roman" w:cs="Times New Roman"/>
          <w:sz w:val="24"/>
          <w:szCs w:val="24"/>
        </w:rPr>
        <w:t xml:space="preserve">the amount of energy detected in each specified channel. </w:t>
      </w:r>
      <w:r w:rsidR="00F9142E" w:rsidRPr="001E0A93">
        <w:rPr>
          <w:rFonts w:ascii="Times New Roman" w:hAnsi="Times New Roman" w:cs="Times New Roman"/>
          <w:sz w:val="24"/>
          <w:szCs w:val="24"/>
        </w:rPr>
        <w:t>T</w:t>
      </w:r>
      <w:r w:rsidR="00124C82" w:rsidRPr="001E0A93">
        <w:rPr>
          <w:rFonts w:ascii="Times New Roman" w:hAnsi="Times New Roman" w:cs="Times New Roman"/>
          <w:sz w:val="24"/>
          <w:szCs w:val="24"/>
        </w:rPr>
        <w:t>herefore</w:t>
      </w:r>
      <w:r w:rsidR="00F9142E">
        <w:rPr>
          <w:rFonts w:ascii="Times New Roman" w:hAnsi="Times New Roman" w:cs="Times New Roman"/>
          <w:sz w:val="24"/>
          <w:szCs w:val="24"/>
        </w:rPr>
        <w:t xml:space="preserve">, this is </w:t>
      </w:r>
      <w:r w:rsidR="00124C82" w:rsidRPr="001E0A93">
        <w:rPr>
          <w:rFonts w:ascii="Times New Roman" w:hAnsi="Times New Roman" w:cs="Times New Roman"/>
          <w:sz w:val="24"/>
          <w:szCs w:val="24"/>
        </w:rPr>
        <w:t xml:space="preserve">referred to as the </w:t>
      </w:r>
      <w:r w:rsidR="00F9142E">
        <w:rPr>
          <w:rFonts w:ascii="Times New Roman" w:hAnsi="Times New Roman" w:cs="Times New Roman"/>
          <w:sz w:val="24"/>
          <w:szCs w:val="24"/>
        </w:rPr>
        <w:t>power spectral density</w:t>
      </w:r>
      <w:r w:rsidR="00124C82" w:rsidRPr="001E0A93">
        <w:rPr>
          <w:rFonts w:ascii="Times New Roman" w:hAnsi="Times New Roman" w:cs="Times New Roman"/>
          <w:sz w:val="24"/>
          <w:szCs w:val="24"/>
        </w:rPr>
        <w:t xml:space="preserve"> measur</w:t>
      </w:r>
      <w:r w:rsidR="008C6499">
        <w:rPr>
          <w:rFonts w:ascii="Times New Roman" w:hAnsi="Times New Roman" w:cs="Times New Roman"/>
          <w:sz w:val="24"/>
          <w:szCs w:val="24"/>
        </w:rPr>
        <w:t xml:space="preserve">ement. </w:t>
      </w:r>
      <w:r w:rsidR="008C6499" w:rsidRPr="001E0A93">
        <w:rPr>
          <w:rFonts w:ascii="Times New Roman" w:hAnsi="Times New Roman" w:cs="Times New Roman"/>
          <w:sz w:val="24"/>
          <w:szCs w:val="24"/>
        </w:rPr>
        <w:t>I</w:t>
      </w:r>
      <w:r w:rsidR="00024185" w:rsidRPr="001E0A93">
        <w:rPr>
          <w:rFonts w:ascii="Times New Roman" w:hAnsi="Times New Roman" w:cs="Times New Roman"/>
          <w:sz w:val="24"/>
          <w:szCs w:val="24"/>
        </w:rPr>
        <w:t>t has three variants, maxhold, minhold and averaging.</w:t>
      </w:r>
    </w:p>
    <w:p w:rsidR="00956D61" w:rsidRPr="001E0A93" w:rsidRDefault="00024185" w:rsidP="00CD0A5F">
      <w:pPr>
        <w:pStyle w:val="ListParagraph"/>
        <w:numPr>
          <w:ilvl w:val="0"/>
          <w:numId w:val="4"/>
        </w:numPr>
        <w:spacing w:line="480" w:lineRule="auto"/>
        <w:ind w:firstLine="720"/>
        <w:rPr>
          <w:rFonts w:ascii="Times New Roman" w:hAnsi="Times New Roman" w:cs="Times New Roman"/>
          <w:sz w:val="24"/>
          <w:szCs w:val="24"/>
        </w:rPr>
      </w:pPr>
      <w:r w:rsidRPr="001E0A93">
        <w:rPr>
          <w:rFonts w:ascii="Times New Roman" w:hAnsi="Times New Roman" w:cs="Times New Roman"/>
          <w:b/>
          <w:sz w:val="24"/>
          <w:szCs w:val="24"/>
        </w:rPr>
        <w:t xml:space="preserve">Sensing efficiency </w:t>
      </w:r>
    </w:p>
    <w:p w:rsidR="00E15A3D" w:rsidRPr="001E0A93" w:rsidRDefault="00024185"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 xml:space="preserve">A mentioned earlier, sensing </w:t>
      </w:r>
      <w:r w:rsidR="00431CAB">
        <w:rPr>
          <w:rFonts w:ascii="Times New Roman" w:hAnsi="Times New Roman" w:cs="Times New Roman"/>
          <w:sz w:val="24"/>
          <w:szCs w:val="24"/>
        </w:rPr>
        <w:t>capacity</w:t>
      </w:r>
      <w:r w:rsidR="00E37F75" w:rsidRPr="001E0A93">
        <w:rPr>
          <w:rFonts w:ascii="Times New Roman" w:hAnsi="Times New Roman" w:cs="Times New Roman"/>
          <w:sz w:val="24"/>
          <w:szCs w:val="24"/>
        </w:rPr>
        <w:t xml:space="preserve"> can be </w:t>
      </w:r>
      <w:r w:rsidR="00431CAB">
        <w:rPr>
          <w:rFonts w:ascii="Times New Roman" w:hAnsi="Times New Roman" w:cs="Times New Roman"/>
          <w:sz w:val="24"/>
          <w:szCs w:val="24"/>
        </w:rPr>
        <w:t>described</w:t>
      </w:r>
      <w:r w:rsidR="00E37F75" w:rsidRPr="001E0A93">
        <w:rPr>
          <w:rFonts w:ascii="Times New Roman" w:hAnsi="Times New Roman" w:cs="Times New Roman"/>
          <w:sz w:val="24"/>
          <w:szCs w:val="24"/>
        </w:rPr>
        <w:t xml:space="preserve"> as the ratio of the sampling time and the sum of the additional processing time and sampling time. In this case, the processing phase entirely happens in par</w:t>
      </w:r>
      <w:r w:rsidR="00E15A3D" w:rsidRPr="001E0A93">
        <w:rPr>
          <w:rFonts w:ascii="Times New Roman" w:hAnsi="Times New Roman" w:cs="Times New Roman"/>
          <w:sz w:val="24"/>
          <w:szCs w:val="24"/>
        </w:rPr>
        <w:t xml:space="preserve">allel with the processing phase. The swept FFT mode sensing efficiency can be defined as </w:t>
      </w:r>
    </w:p>
    <w:p w:rsidR="00E15A3D" w:rsidRPr="001E0A93" w:rsidRDefault="00E15A3D"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 xml:space="preserve">                                       ƛ= sampling time/ (Sampling time + Channel switching)</w:t>
      </w:r>
    </w:p>
    <w:p w:rsidR="00024185" w:rsidRPr="001E0A93" w:rsidRDefault="00E15A3D" w:rsidP="00CD0A5F">
      <w:pPr>
        <w:pStyle w:val="ListParagraph"/>
        <w:numPr>
          <w:ilvl w:val="0"/>
          <w:numId w:val="5"/>
        </w:numPr>
        <w:spacing w:line="480" w:lineRule="auto"/>
        <w:ind w:firstLine="720"/>
        <w:rPr>
          <w:rFonts w:ascii="Times New Roman" w:hAnsi="Times New Roman" w:cs="Times New Roman"/>
          <w:sz w:val="24"/>
          <w:szCs w:val="24"/>
        </w:rPr>
      </w:pPr>
      <w:r w:rsidRPr="001E0A93">
        <w:rPr>
          <w:rFonts w:ascii="Times New Roman" w:hAnsi="Times New Roman" w:cs="Times New Roman"/>
          <w:b/>
          <w:sz w:val="24"/>
          <w:szCs w:val="24"/>
        </w:rPr>
        <w:t>Output format</w:t>
      </w:r>
    </w:p>
    <w:p w:rsidR="00E15A3D" w:rsidRPr="001E0A93" w:rsidRDefault="00E15A3D"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The sensing engine output contains the following components.</w:t>
      </w:r>
    </w:p>
    <w:p w:rsidR="00E15A3D" w:rsidRPr="001E0A93" w:rsidRDefault="008A3BDD" w:rsidP="00CD0A5F">
      <w:pPr>
        <w:pStyle w:val="ListParagraph"/>
        <w:numPr>
          <w:ilvl w:val="0"/>
          <w:numId w:val="6"/>
        </w:num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Usrpid</w:t>
      </w:r>
    </w:p>
    <w:p w:rsidR="008A3BDD" w:rsidRPr="001E0A93" w:rsidRDefault="008A3BDD" w:rsidP="00CD0A5F">
      <w:pPr>
        <w:pStyle w:val="ListParagraph"/>
        <w:numPr>
          <w:ilvl w:val="0"/>
          <w:numId w:val="6"/>
        </w:num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Energy or duty cycle array</w:t>
      </w:r>
    </w:p>
    <w:p w:rsidR="008A3BDD" w:rsidRPr="001D6D38" w:rsidRDefault="008A3BDD" w:rsidP="001D6D38">
      <w:pPr>
        <w:pStyle w:val="ListParagraph"/>
        <w:numPr>
          <w:ilvl w:val="0"/>
          <w:numId w:val="6"/>
        </w:num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Timestamp</w:t>
      </w:r>
    </w:p>
    <w:p w:rsidR="008A3BDD" w:rsidRPr="001E0A93" w:rsidRDefault="008A3BDD" w:rsidP="00CD0A5F">
      <w:pPr>
        <w:pStyle w:val="ListParagraph"/>
        <w:numPr>
          <w:ilvl w:val="0"/>
          <w:numId w:val="5"/>
        </w:numPr>
        <w:spacing w:line="480" w:lineRule="auto"/>
        <w:ind w:firstLine="720"/>
        <w:rPr>
          <w:rFonts w:ascii="Times New Roman" w:hAnsi="Times New Roman" w:cs="Times New Roman"/>
          <w:b/>
          <w:sz w:val="24"/>
          <w:szCs w:val="24"/>
        </w:rPr>
      </w:pPr>
      <w:r w:rsidRPr="001E0A93">
        <w:rPr>
          <w:rFonts w:ascii="Times New Roman" w:hAnsi="Times New Roman" w:cs="Times New Roman"/>
          <w:b/>
          <w:sz w:val="24"/>
          <w:szCs w:val="24"/>
        </w:rPr>
        <w:t>Resolution bandwidth and FFT size</w:t>
      </w:r>
    </w:p>
    <w:p w:rsidR="005E0BDD" w:rsidRPr="001E0A93" w:rsidRDefault="008A3BDD"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 xml:space="preserve">The RBW of the spectrum analyzer that is based on FFT is calculated as the sample rate </w:t>
      </w:r>
      <w:r w:rsidR="005E0BDD" w:rsidRPr="001E0A93">
        <w:rPr>
          <w:rFonts w:ascii="Times New Roman" w:hAnsi="Times New Roman" w:cs="Times New Roman"/>
          <w:sz w:val="24"/>
          <w:szCs w:val="24"/>
        </w:rPr>
        <w:t>over FFT size.</w:t>
      </w:r>
    </w:p>
    <w:p w:rsidR="006E16DE" w:rsidRPr="001E0A93" w:rsidRDefault="005E0BDD"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lastRenderedPageBreak/>
        <w:t xml:space="preserve">Just like with the Tektronix analyzer, users here can </w:t>
      </w:r>
      <w:r w:rsidR="00AE3A44" w:rsidRPr="001E0A93">
        <w:rPr>
          <w:rFonts w:ascii="Times New Roman" w:hAnsi="Times New Roman" w:cs="Times New Roman"/>
          <w:sz w:val="24"/>
          <w:szCs w:val="24"/>
        </w:rPr>
        <w:t xml:space="preserve">specify the </w:t>
      </w:r>
      <w:r w:rsidR="002E6272" w:rsidRPr="001E0A93">
        <w:rPr>
          <w:rFonts w:ascii="Times New Roman" w:hAnsi="Times New Roman" w:cs="Times New Roman"/>
          <w:sz w:val="24"/>
          <w:szCs w:val="24"/>
        </w:rPr>
        <w:t>sample rate and the size of the FFT independently. The channel’s bandwidth and the number of channels define the final frequency resolution.</w:t>
      </w:r>
    </w:p>
    <w:p w:rsidR="008A3BDD" w:rsidRPr="001E0A93" w:rsidRDefault="002E6272" w:rsidP="00CD0A5F">
      <w:pPr>
        <w:pStyle w:val="ListParagraph"/>
        <w:numPr>
          <w:ilvl w:val="0"/>
          <w:numId w:val="5"/>
        </w:numPr>
        <w:spacing w:line="480" w:lineRule="auto"/>
        <w:ind w:firstLine="720"/>
        <w:rPr>
          <w:rFonts w:ascii="Times New Roman" w:hAnsi="Times New Roman" w:cs="Times New Roman"/>
          <w:sz w:val="24"/>
          <w:szCs w:val="24"/>
        </w:rPr>
      </w:pPr>
      <w:r w:rsidRPr="001E0A93">
        <w:rPr>
          <w:rFonts w:ascii="Times New Roman" w:hAnsi="Times New Roman" w:cs="Times New Roman"/>
          <w:b/>
          <w:sz w:val="24"/>
          <w:szCs w:val="24"/>
        </w:rPr>
        <w:t xml:space="preserve">Comparison of the performance </w:t>
      </w:r>
      <w:r w:rsidR="006E16DE" w:rsidRPr="001E0A93">
        <w:rPr>
          <w:rFonts w:ascii="Times New Roman" w:hAnsi="Times New Roman" w:cs="Times New Roman"/>
          <w:b/>
          <w:sz w:val="24"/>
          <w:szCs w:val="24"/>
        </w:rPr>
        <w:t>with existing sensing solutions.</w:t>
      </w:r>
    </w:p>
    <w:p w:rsidR="0040271A" w:rsidRPr="001E0A93" w:rsidRDefault="006E16DE"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 xml:space="preserve">This is the comparison of the performance of the spectrum and analyzing solutions with the already available devices. It involves comparing a broad range of devices. Fixing of parameters and observing the remaining parameters needs to be done in order to have a fair comparison. The other point is that the </w:t>
      </w:r>
      <w:r w:rsidR="001D6D38" w:rsidRPr="001E0A93">
        <w:rPr>
          <w:rFonts w:ascii="Times New Roman" w:hAnsi="Times New Roman" w:cs="Times New Roman"/>
          <w:sz w:val="24"/>
          <w:szCs w:val="24"/>
        </w:rPr>
        <w:t>performance of the parameters is</w:t>
      </w:r>
      <w:r w:rsidR="00B46263" w:rsidRPr="001E0A93">
        <w:rPr>
          <w:rFonts w:ascii="Times New Roman" w:hAnsi="Times New Roman" w:cs="Times New Roman"/>
          <w:sz w:val="24"/>
          <w:szCs w:val="24"/>
        </w:rPr>
        <w:t xml:space="preserve"> not independent completely.</w:t>
      </w:r>
      <w:r w:rsidR="006F1011" w:rsidRPr="001E0A93">
        <w:rPr>
          <w:rFonts w:ascii="Times New Roman" w:hAnsi="Times New Roman" w:cs="Times New Roman"/>
          <w:sz w:val="24"/>
          <w:szCs w:val="24"/>
        </w:rPr>
        <w:t xml:space="preserve"> When configuring a </w:t>
      </w:r>
      <w:r w:rsidR="00B46263" w:rsidRPr="001E0A93">
        <w:rPr>
          <w:rFonts w:ascii="Times New Roman" w:hAnsi="Times New Roman" w:cs="Times New Roman"/>
          <w:sz w:val="24"/>
          <w:szCs w:val="24"/>
        </w:rPr>
        <w:t xml:space="preserve">parameter, you mark it with a lowercase </w:t>
      </w:r>
      <w:r w:rsidR="006F1011" w:rsidRPr="001E0A93">
        <w:rPr>
          <w:rFonts w:ascii="Times New Roman" w:hAnsi="Times New Roman" w:cs="Times New Roman"/>
          <w:sz w:val="24"/>
          <w:szCs w:val="24"/>
        </w:rPr>
        <w:t>letter ‘a’ that is a superscript.The two separate entries of the USRP sensing engine that are listed include</w:t>
      </w:r>
      <w:r w:rsidR="00431CAB" w:rsidRPr="001E0A93">
        <w:rPr>
          <w:rFonts w:ascii="Times New Roman" w:hAnsi="Times New Roman" w:cs="Times New Roman"/>
          <w:sz w:val="24"/>
          <w:szCs w:val="24"/>
        </w:rPr>
        <w:t xml:space="preserve"> the continuous FFT </w:t>
      </w:r>
      <w:r w:rsidR="00431CAB">
        <w:rPr>
          <w:rFonts w:ascii="Times New Roman" w:hAnsi="Times New Roman" w:cs="Times New Roman"/>
          <w:sz w:val="24"/>
          <w:szCs w:val="24"/>
        </w:rPr>
        <w:t>and</w:t>
      </w:r>
      <w:r w:rsidR="006F1011" w:rsidRPr="001E0A93">
        <w:rPr>
          <w:rFonts w:ascii="Times New Roman" w:hAnsi="Times New Roman" w:cs="Times New Roman"/>
          <w:sz w:val="24"/>
          <w:szCs w:val="24"/>
        </w:rPr>
        <w:t xml:space="preserve"> the swept FFT mode. </w:t>
      </w:r>
      <w:r w:rsidR="00B14619" w:rsidRPr="001E0A93">
        <w:rPr>
          <w:rFonts w:ascii="Times New Roman" w:hAnsi="Times New Roman" w:cs="Times New Roman"/>
          <w:sz w:val="24"/>
          <w:szCs w:val="24"/>
        </w:rPr>
        <w:t xml:space="preserve">The setting that is listed in the table is the closest to the </w:t>
      </w:r>
      <w:r w:rsidR="00552034" w:rsidRPr="001E0A93">
        <w:rPr>
          <w:rFonts w:ascii="Times New Roman" w:hAnsi="Times New Roman" w:cs="Times New Roman"/>
          <w:sz w:val="24"/>
          <w:szCs w:val="24"/>
        </w:rPr>
        <w:t>Air magnet</w:t>
      </w:r>
      <w:r w:rsidR="0040271A" w:rsidRPr="001E0A93">
        <w:rPr>
          <w:rFonts w:ascii="Times New Roman" w:hAnsi="Times New Roman" w:cs="Times New Roman"/>
          <w:sz w:val="24"/>
          <w:szCs w:val="24"/>
        </w:rPr>
        <w:t>, when certain settings are not available for a specific device.</w:t>
      </w:r>
    </w:p>
    <w:p w:rsidR="006E16DE" w:rsidRPr="001E0A93" w:rsidRDefault="0040271A" w:rsidP="00CD0A5F">
      <w:pPr>
        <w:spacing w:line="480" w:lineRule="auto"/>
        <w:ind w:firstLine="720"/>
        <w:rPr>
          <w:rFonts w:ascii="Times New Roman" w:hAnsi="Times New Roman" w:cs="Times New Roman"/>
          <w:b/>
          <w:sz w:val="24"/>
          <w:szCs w:val="24"/>
        </w:rPr>
      </w:pPr>
      <w:r w:rsidRPr="001E0A93">
        <w:rPr>
          <w:rFonts w:ascii="Times New Roman" w:hAnsi="Times New Roman" w:cs="Times New Roman"/>
          <w:b/>
          <w:sz w:val="24"/>
          <w:szCs w:val="24"/>
        </w:rPr>
        <w:t>THE ADVENT OF DESKTOP SDR</w:t>
      </w:r>
    </w:p>
    <w:p w:rsidR="00CC149F" w:rsidRPr="001E0A93" w:rsidRDefault="0040271A"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 xml:space="preserve">There has been great enthusiasm on the prospect of software radios by the digital signal processing (DSP), RF/radio sector and digital communications over the past twenty years. </w:t>
      </w:r>
      <w:r w:rsidR="0064754C" w:rsidRPr="001E0A93">
        <w:rPr>
          <w:rFonts w:ascii="Times New Roman" w:hAnsi="Times New Roman" w:cs="Times New Roman"/>
          <w:sz w:val="24"/>
          <w:szCs w:val="24"/>
        </w:rPr>
        <w:t xml:space="preserve">The term software defined radio (SDR), in recent years, has somehow diverged </w:t>
      </w:r>
      <w:r w:rsidR="006E6E3B" w:rsidRPr="001E0A93">
        <w:rPr>
          <w:rFonts w:ascii="Times New Roman" w:hAnsi="Times New Roman" w:cs="Times New Roman"/>
          <w:sz w:val="24"/>
          <w:szCs w:val="24"/>
        </w:rPr>
        <w:t>to different engineering groups.</w:t>
      </w:r>
      <w:r w:rsidR="00D554E0" w:rsidRPr="001E0A93">
        <w:rPr>
          <w:rFonts w:ascii="Times New Roman" w:hAnsi="Times New Roman" w:cs="Times New Roman"/>
          <w:sz w:val="24"/>
          <w:szCs w:val="24"/>
        </w:rPr>
        <w:t xml:space="preserve"> The DSP community has many people that SDR was in effect</w:t>
      </w:r>
      <w:r w:rsidR="00346D47" w:rsidRPr="001E0A93">
        <w:rPr>
          <w:rFonts w:ascii="Times New Roman" w:hAnsi="Times New Roman" w:cs="Times New Roman"/>
          <w:sz w:val="24"/>
          <w:szCs w:val="24"/>
        </w:rPr>
        <w:t xml:space="preserve"> the engineering of radio stations that are DSP-enabled, by virtue of DACs (digital to analogue converters) and ADCs that are designed to have very high speed. </w:t>
      </w:r>
      <w:r w:rsidR="000518C7" w:rsidRPr="001E0A93">
        <w:rPr>
          <w:rFonts w:ascii="Times New Roman" w:hAnsi="Times New Roman" w:cs="Times New Roman"/>
          <w:sz w:val="24"/>
          <w:szCs w:val="24"/>
        </w:rPr>
        <w:t>In other communication systems of the engineering domains, SDR refers to the middleware, which in real sense is the software that could define the radio and provide the framework for the deployment of software objects over networks and between devices</w:t>
      </w:r>
      <w:r w:rsidR="007E445B" w:rsidRPr="001E0A93">
        <w:rPr>
          <w:rFonts w:ascii="Times New Roman" w:hAnsi="Times New Roman" w:cs="Times New Roman"/>
          <w:sz w:val="24"/>
          <w:szCs w:val="24"/>
        </w:rPr>
        <w:t xml:space="preserve"> in the radio software</w:t>
      </w:r>
      <w:r w:rsidR="00831053" w:rsidRPr="00831053">
        <w:rPr>
          <w:rFonts w:ascii="Times New Roman" w:hAnsi="Times New Roman" w:cs="Times New Roman"/>
          <w:sz w:val="24"/>
          <w:szCs w:val="24"/>
        </w:rPr>
        <w:t xml:space="preserve"> (Stewart, 2015).</w:t>
      </w:r>
      <w:r w:rsidR="007E445B" w:rsidRPr="001E0A93">
        <w:rPr>
          <w:rFonts w:ascii="Times New Roman" w:hAnsi="Times New Roman" w:cs="Times New Roman"/>
          <w:sz w:val="24"/>
          <w:szCs w:val="24"/>
        </w:rPr>
        <w:t xml:space="preserve"> Both the SDR </w:t>
      </w:r>
      <w:r w:rsidR="007E445B" w:rsidRPr="001E0A93">
        <w:rPr>
          <w:rFonts w:ascii="Times New Roman" w:hAnsi="Times New Roman" w:cs="Times New Roman"/>
          <w:sz w:val="24"/>
          <w:szCs w:val="24"/>
        </w:rPr>
        <w:lastRenderedPageBreak/>
        <w:t xml:space="preserve">interpretations are closely related </w:t>
      </w:r>
      <w:r w:rsidR="00552034" w:rsidRPr="001E0A93">
        <w:rPr>
          <w:rFonts w:ascii="Times New Roman" w:hAnsi="Times New Roman" w:cs="Times New Roman"/>
          <w:sz w:val="24"/>
          <w:szCs w:val="24"/>
        </w:rPr>
        <w:t>i.e. the middleware and the radio that is DSP enabled, had a promise and concept that was easy to understand, but the software and hardware</w:t>
      </w:r>
      <w:r w:rsidR="00CC149F" w:rsidRPr="001E0A93">
        <w:rPr>
          <w:rFonts w:ascii="Times New Roman" w:hAnsi="Times New Roman" w:cs="Times New Roman"/>
          <w:sz w:val="24"/>
          <w:szCs w:val="24"/>
        </w:rPr>
        <w:t xml:space="preserve"> that 20 years was mostly needed or required, was really expensive and not affordable to many. However, Moore’s law at list, so far, hasn’t failed, or rather is yet to fail. Therefore affording the SDR technologies is a reality that is definitely here and within us.</w:t>
      </w:r>
    </w:p>
    <w:p w:rsidR="003C3538" w:rsidRPr="001E0A93" w:rsidRDefault="00AB6927" w:rsidP="00CD0A5F">
      <w:pPr>
        <w:spacing w:line="480" w:lineRule="auto"/>
        <w:ind w:firstLine="720"/>
        <w:rPr>
          <w:rFonts w:ascii="Times New Roman" w:hAnsi="Times New Roman" w:cs="Times New Roman"/>
          <w:sz w:val="24"/>
          <w:szCs w:val="24"/>
        </w:rPr>
      </w:pPr>
      <w:r w:rsidRPr="001E0A93">
        <w:rPr>
          <w:rFonts w:ascii="Times New Roman" w:hAnsi="Times New Roman" w:cs="Times New Roman"/>
          <w:sz w:val="24"/>
          <w:szCs w:val="24"/>
        </w:rPr>
        <w:t>SDR in the middleware and the radio that is DSP enabled category, in the past five years or less, has been achieved in the laboratory and at a very reasonable and fair cost, the area of around $1500 or less for a hardware with ADC and DAC that is enable</w:t>
      </w:r>
      <w:r w:rsidR="00412CAB" w:rsidRPr="001E0A93">
        <w:rPr>
          <w:rFonts w:ascii="Times New Roman" w:hAnsi="Times New Roman" w:cs="Times New Roman"/>
          <w:sz w:val="24"/>
          <w:szCs w:val="24"/>
        </w:rPr>
        <w:t xml:space="preserve">d by FPGA. Some products, for example the URSP, which is a product of SDR, has been used on many occasions to stream samples down-converted RF signals to the desktop where they input to software such as MATLAB and Simulink for real-time processing or recorded off-line for </w:t>
      </w:r>
      <w:r w:rsidR="00C77A1F" w:rsidRPr="001E0A93">
        <w:rPr>
          <w:rFonts w:ascii="Times New Roman" w:hAnsi="Times New Roman" w:cs="Times New Roman"/>
          <w:sz w:val="24"/>
          <w:szCs w:val="24"/>
        </w:rPr>
        <w:t>off-line use</w:t>
      </w:r>
      <w:r w:rsidR="00CD0A5F" w:rsidRPr="00CD0A5F">
        <w:rPr>
          <w:rFonts w:ascii="Times New Roman" w:hAnsi="Times New Roman" w:cs="Times New Roman"/>
          <w:sz w:val="24"/>
          <w:szCs w:val="24"/>
        </w:rPr>
        <w:t xml:space="preserve"> (Stewart, 2015)</w:t>
      </w:r>
      <w:r w:rsidR="00C77A1F" w:rsidRPr="001E0A93">
        <w:rPr>
          <w:rFonts w:ascii="Times New Roman" w:hAnsi="Times New Roman" w:cs="Times New Roman"/>
          <w:sz w:val="24"/>
          <w:szCs w:val="24"/>
        </w:rPr>
        <w:t>. In addition to this, a real-time DSP software algorithm could be easily implemented in situations where the required drivers wer</w:t>
      </w:r>
      <w:r w:rsidR="003C3538" w:rsidRPr="001E0A93">
        <w:rPr>
          <w:rFonts w:ascii="Times New Roman" w:hAnsi="Times New Roman" w:cs="Times New Roman"/>
          <w:sz w:val="24"/>
          <w:szCs w:val="24"/>
        </w:rPr>
        <w:t>e</w:t>
      </w:r>
      <w:r w:rsidR="00C77A1F" w:rsidRPr="001E0A93">
        <w:rPr>
          <w:rFonts w:ascii="Times New Roman" w:hAnsi="Times New Roman" w:cs="Times New Roman"/>
          <w:sz w:val="24"/>
          <w:szCs w:val="24"/>
        </w:rPr>
        <w:t xml:space="preserve"> available and the </w:t>
      </w:r>
      <w:r w:rsidR="003C3538" w:rsidRPr="001E0A93">
        <w:rPr>
          <w:rFonts w:ascii="Times New Roman" w:hAnsi="Times New Roman" w:cs="Times New Roman"/>
          <w:sz w:val="24"/>
          <w:szCs w:val="24"/>
        </w:rPr>
        <w:t xml:space="preserve">desktop itself was a platform that was high speed. SDR is in this time and day established in a number of institutions if not most of them, as a part of the curriculum. </w:t>
      </w:r>
    </w:p>
    <w:p w:rsidR="003C3538" w:rsidRPr="001E0A93" w:rsidRDefault="003C3538" w:rsidP="001E0A93">
      <w:pPr>
        <w:spacing w:line="480" w:lineRule="auto"/>
        <w:rPr>
          <w:rFonts w:ascii="Times New Roman" w:hAnsi="Times New Roman" w:cs="Times New Roman"/>
          <w:sz w:val="24"/>
          <w:szCs w:val="24"/>
        </w:rPr>
      </w:pPr>
      <w:r w:rsidRPr="001E0A93">
        <w:rPr>
          <w:rFonts w:ascii="Times New Roman" w:hAnsi="Times New Roman" w:cs="Times New Roman"/>
          <w:sz w:val="24"/>
          <w:szCs w:val="24"/>
        </w:rPr>
        <w:br w:type="page"/>
      </w:r>
    </w:p>
    <w:p w:rsidR="00024185" w:rsidRDefault="001E0A93" w:rsidP="00480FED">
      <w:pPr>
        <w:spacing w:line="480" w:lineRule="auto"/>
        <w:jc w:val="center"/>
        <w:rPr>
          <w:rFonts w:ascii="Times New Roman" w:hAnsi="Times New Roman" w:cs="Times New Roman"/>
          <w:sz w:val="24"/>
          <w:szCs w:val="24"/>
        </w:rPr>
      </w:pPr>
      <w:r w:rsidRPr="001E0A93">
        <w:rPr>
          <w:rFonts w:ascii="Times New Roman" w:hAnsi="Times New Roman" w:cs="Times New Roman"/>
          <w:sz w:val="24"/>
          <w:szCs w:val="24"/>
        </w:rPr>
        <w:lastRenderedPageBreak/>
        <w:t>References</w:t>
      </w:r>
      <w:bookmarkEnd w:id="0"/>
    </w:p>
    <w:p w:rsidR="007644B6" w:rsidRPr="007644B6" w:rsidRDefault="007644B6" w:rsidP="007644B6">
      <w:pPr>
        <w:spacing w:line="480" w:lineRule="auto"/>
        <w:ind w:left="720" w:hanging="720"/>
        <w:rPr>
          <w:rFonts w:ascii="Times New Roman" w:hAnsi="Times New Roman" w:cs="Times New Roman"/>
          <w:sz w:val="24"/>
          <w:szCs w:val="24"/>
        </w:rPr>
      </w:pPr>
      <w:r w:rsidRPr="007644B6">
        <w:rPr>
          <w:rFonts w:ascii="Times New Roman" w:hAnsi="Times New Roman" w:cs="Times New Roman"/>
          <w:sz w:val="24"/>
          <w:szCs w:val="24"/>
        </w:rPr>
        <w:t xml:space="preserve">Robert W. Stewart, L. C. (2015, SEPTEMBER). A Low-Cost Desktop Software Defined Radio Design Environment Using MATLAB, Simulink, and the RTL-SDR. </w:t>
      </w:r>
      <w:r w:rsidRPr="007644B6">
        <w:rPr>
          <w:rFonts w:ascii="Times New Roman" w:hAnsi="Times New Roman" w:cs="Times New Roman"/>
          <w:i/>
          <w:iCs/>
          <w:sz w:val="24"/>
          <w:szCs w:val="24"/>
        </w:rPr>
        <w:t>SOFTWARE DEFINED RADIO- 20 YEARS LATER</w:t>
      </w:r>
      <w:r w:rsidRPr="007644B6">
        <w:rPr>
          <w:rFonts w:ascii="Times New Roman" w:hAnsi="Times New Roman" w:cs="Times New Roman"/>
          <w:sz w:val="24"/>
          <w:szCs w:val="24"/>
        </w:rPr>
        <w:t xml:space="preserve"> , 65.</w:t>
      </w:r>
    </w:p>
    <w:p w:rsidR="007644B6" w:rsidRPr="00C01B4E" w:rsidRDefault="007644B6" w:rsidP="007644B6">
      <w:pPr>
        <w:spacing w:line="480" w:lineRule="auto"/>
        <w:ind w:left="720" w:hanging="720"/>
        <w:rPr>
          <w:rFonts w:ascii="Times New Roman" w:hAnsi="Times New Roman" w:cs="Times New Roman"/>
          <w:sz w:val="24"/>
          <w:szCs w:val="24"/>
        </w:rPr>
      </w:pPr>
      <w:r w:rsidRPr="007644B6">
        <w:rPr>
          <w:rFonts w:ascii="Times New Roman" w:hAnsi="Times New Roman" w:cs="Times New Roman"/>
          <w:sz w:val="24"/>
          <w:szCs w:val="24"/>
        </w:rPr>
        <w:t xml:space="preserve">Wei Liu*, D. P. (2013, September 13). Advanced spectrum sensing with parallel processing based on software-defined radio. </w:t>
      </w:r>
      <w:r w:rsidRPr="007644B6">
        <w:rPr>
          <w:rFonts w:ascii="Times New Roman" w:hAnsi="Times New Roman" w:cs="Times New Roman"/>
          <w:i/>
          <w:iCs/>
          <w:sz w:val="24"/>
          <w:szCs w:val="24"/>
        </w:rPr>
        <w:t>EURASIP Journal on Wireless Communications and Networking</w:t>
      </w:r>
      <w:r w:rsidRPr="007644B6">
        <w:rPr>
          <w:rFonts w:ascii="Times New Roman" w:hAnsi="Times New Roman" w:cs="Times New Roman"/>
          <w:sz w:val="24"/>
          <w:szCs w:val="24"/>
        </w:rPr>
        <w:t xml:space="preserve"> , 3.</w:t>
      </w:r>
    </w:p>
    <w:sectPr w:rsidR="007644B6" w:rsidRPr="00C01B4E" w:rsidSect="0089724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4F5" w:rsidRDefault="005614F5" w:rsidP="003C3538">
      <w:pPr>
        <w:spacing w:after="0" w:line="240" w:lineRule="auto"/>
      </w:pPr>
      <w:r>
        <w:separator/>
      </w:r>
    </w:p>
  </w:endnote>
  <w:endnote w:type="continuationSeparator" w:id="1">
    <w:p w:rsidR="005614F5" w:rsidRDefault="005614F5" w:rsidP="003C3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4F5" w:rsidRDefault="005614F5" w:rsidP="003C3538">
      <w:pPr>
        <w:spacing w:after="0" w:line="240" w:lineRule="auto"/>
      </w:pPr>
      <w:r>
        <w:separator/>
      </w:r>
    </w:p>
  </w:footnote>
  <w:footnote w:type="continuationSeparator" w:id="1">
    <w:p w:rsidR="005614F5" w:rsidRDefault="005614F5" w:rsidP="003C3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4F" w:rsidRPr="0089724F" w:rsidRDefault="0089724F">
    <w:pPr>
      <w:pStyle w:val="Header"/>
      <w:jc w:val="right"/>
      <w:rPr>
        <w:rFonts w:ascii="Times New Roman" w:hAnsi="Times New Roman" w:cs="Times New Roman"/>
        <w:sz w:val="24"/>
        <w:szCs w:val="24"/>
      </w:rPr>
    </w:pPr>
    <w:r w:rsidRPr="0089724F">
      <w:rPr>
        <w:rFonts w:ascii="Times New Roman" w:hAnsi="Times New Roman" w:cs="Times New Roman"/>
        <w:sz w:val="24"/>
        <w:szCs w:val="24"/>
      </w:rPr>
      <w:t>Spectrum analysis</w:t>
    </w:r>
    <w:r w:rsidRPr="0089724F">
      <w:rPr>
        <w:rFonts w:ascii="Times New Roman" w:hAnsi="Times New Roman" w:cs="Times New Roman"/>
        <w:sz w:val="24"/>
        <w:szCs w:val="24"/>
      </w:rPr>
      <w:tab/>
    </w:r>
    <w:r w:rsidRPr="0089724F">
      <w:rPr>
        <w:rFonts w:ascii="Times New Roman" w:hAnsi="Times New Roman" w:cs="Times New Roman"/>
        <w:sz w:val="24"/>
        <w:szCs w:val="24"/>
      </w:rPr>
      <w:tab/>
    </w:r>
    <w:sdt>
      <w:sdtPr>
        <w:rPr>
          <w:rFonts w:ascii="Times New Roman" w:hAnsi="Times New Roman" w:cs="Times New Roman"/>
          <w:sz w:val="24"/>
          <w:szCs w:val="24"/>
        </w:rPr>
        <w:id w:val="879876944"/>
        <w:docPartObj>
          <w:docPartGallery w:val="Page Numbers (Top of Page)"/>
          <w:docPartUnique/>
        </w:docPartObj>
      </w:sdtPr>
      <w:sdtContent>
        <w:r w:rsidRPr="0089724F">
          <w:rPr>
            <w:rFonts w:ascii="Times New Roman" w:hAnsi="Times New Roman" w:cs="Times New Roman"/>
            <w:sz w:val="24"/>
            <w:szCs w:val="24"/>
          </w:rPr>
          <w:fldChar w:fldCharType="begin"/>
        </w:r>
        <w:r w:rsidRPr="0089724F">
          <w:rPr>
            <w:rFonts w:ascii="Times New Roman" w:hAnsi="Times New Roman" w:cs="Times New Roman"/>
            <w:sz w:val="24"/>
            <w:szCs w:val="24"/>
          </w:rPr>
          <w:instrText xml:space="preserve"> PAGE   \* MERGEFORMAT </w:instrText>
        </w:r>
        <w:r w:rsidRPr="0089724F">
          <w:rPr>
            <w:rFonts w:ascii="Times New Roman" w:hAnsi="Times New Roman" w:cs="Times New Roman"/>
            <w:sz w:val="24"/>
            <w:szCs w:val="24"/>
          </w:rPr>
          <w:fldChar w:fldCharType="separate"/>
        </w:r>
        <w:r w:rsidR="0061084B">
          <w:rPr>
            <w:rFonts w:ascii="Times New Roman" w:hAnsi="Times New Roman" w:cs="Times New Roman"/>
            <w:noProof/>
            <w:sz w:val="24"/>
            <w:szCs w:val="24"/>
          </w:rPr>
          <w:t>9</w:t>
        </w:r>
        <w:r w:rsidRPr="0089724F">
          <w:rPr>
            <w:rFonts w:ascii="Times New Roman" w:hAnsi="Times New Roman" w:cs="Times New Roman"/>
            <w:sz w:val="24"/>
            <w:szCs w:val="24"/>
          </w:rPr>
          <w:fldChar w:fldCharType="end"/>
        </w:r>
      </w:sdtContent>
    </w:sdt>
  </w:p>
  <w:p w:rsidR="0089724F" w:rsidRPr="0089724F" w:rsidRDefault="0089724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4F" w:rsidRPr="0089724F" w:rsidRDefault="0089724F">
    <w:pPr>
      <w:pStyle w:val="Header"/>
      <w:jc w:val="right"/>
      <w:rPr>
        <w:rFonts w:ascii="Times New Roman" w:hAnsi="Times New Roman" w:cs="Times New Roman"/>
        <w:sz w:val="24"/>
        <w:szCs w:val="24"/>
      </w:rPr>
    </w:pPr>
    <w:r w:rsidRPr="0089724F">
      <w:rPr>
        <w:rFonts w:ascii="Times New Roman" w:hAnsi="Times New Roman" w:cs="Times New Roman"/>
        <w:sz w:val="24"/>
        <w:szCs w:val="24"/>
      </w:rPr>
      <w:t>Running head: Spectrum analysis</w:t>
    </w:r>
    <w:r w:rsidRPr="0089724F">
      <w:rPr>
        <w:rFonts w:ascii="Times New Roman" w:hAnsi="Times New Roman" w:cs="Times New Roman"/>
        <w:sz w:val="24"/>
        <w:szCs w:val="24"/>
      </w:rPr>
      <w:tab/>
    </w:r>
    <w:r w:rsidRPr="0089724F">
      <w:rPr>
        <w:rFonts w:ascii="Times New Roman" w:hAnsi="Times New Roman" w:cs="Times New Roman"/>
        <w:sz w:val="24"/>
        <w:szCs w:val="24"/>
      </w:rPr>
      <w:tab/>
    </w:r>
    <w:sdt>
      <w:sdtPr>
        <w:rPr>
          <w:rFonts w:ascii="Times New Roman" w:hAnsi="Times New Roman" w:cs="Times New Roman"/>
          <w:sz w:val="24"/>
          <w:szCs w:val="24"/>
        </w:rPr>
        <w:id w:val="879876970"/>
        <w:docPartObj>
          <w:docPartGallery w:val="Page Numbers (Top of Page)"/>
          <w:docPartUnique/>
        </w:docPartObj>
      </w:sdtPr>
      <w:sdtContent>
        <w:r w:rsidRPr="0089724F">
          <w:rPr>
            <w:rFonts w:ascii="Times New Roman" w:hAnsi="Times New Roman" w:cs="Times New Roman"/>
            <w:sz w:val="24"/>
            <w:szCs w:val="24"/>
          </w:rPr>
          <w:fldChar w:fldCharType="begin"/>
        </w:r>
        <w:r w:rsidRPr="0089724F">
          <w:rPr>
            <w:rFonts w:ascii="Times New Roman" w:hAnsi="Times New Roman" w:cs="Times New Roman"/>
            <w:sz w:val="24"/>
            <w:szCs w:val="24"/>
          </w:rPr>
          <w:instrText xml:space="preserve"> PAGE   \* MERGEFORMAT </w:instrText>
        </w:r>
        <w:r w:rsidRPr="0089724F">
          <w:rPr>
            <w:rFonts w:ascii="Times New Roman" w:hAnsi="Times New Roman" w:cs="Times New Roman"/>
            <w:sz w:val="24"/>
            <w:szCs w:val="24"/>
          </w:rPr>
          <w:fldChar w:fldCharType="separate"/>
        </w:r>
        <w:r>
          <w:rPr>
            <w:rFonts w:ascii="Times New Roman" w:hAnsi="Times New Roman" w:cs="Times New Roman"/>
            <w:noProof/>
            <w:sz w:val="24"/>
            <w:szCs w:val="24"/>
          </w:rPr>
          <w:t>1</w:t>
        </w:r>
        <w:r w:rsidRPr="0089724F">
          <w:rPr>
            <w:rFonts w:ascii="Times New Roman" w:hAnsi="Times New Roman" w:cs="Times New Roman"/>
            <w:sz w:val="24"/>
            <w:szCs w:val="24"/>
          </w:rPr>
          <w:fldChar w:fldCharType="end"/>
        </w:r>
      </w:sdtContent>
    </w:sdt>
  </w:p>
  <w:p w:rsidR="0089724F" w:rsidRPr="0089724F" w:rsidRDefault="0089724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FFF"/>
    <w:multiLevelType w:val="hybridMultilevel"/>
    <w:tmpl w:val="DDC0CE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23B63973"/>
    <w:multiLevelType w:val="hybridMultilevel"/>
    <w:tmpl w:val="D6BA4CD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45E65621"/>
    <w:multiLevelType w:val="hybridMultilevel"/>
    <w:tmpl w:val="0E704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5251F"/>
    <w:multiLevelType w:val="hybridMultilevel"/>
    <w:tmpl w:val="B55CF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82B27"/>
    <w:multiLevelType w:val="hybridMultilevel"/>
    <w:tmpl w:val="004C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C635E"/>
    <w:multiLevelType w:val="hybridMultilevel"/>
    <w:tmpl w:val="3C169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3DEC"/>
    <w:rsid w:val="00022ABA"/>
    <w:rsid w:val="00024185"/>
    <w:rsid w:val="0002533D"/>
    <w:rsid w:val="000518C7"/>
    <w:rsid w:val="00073538"/>
    <w:rsid w:val="00087B00"/>
    <w:rsid w:val="00124C82"/>
    <w:rsid w:val="00153C8F"/>
    <w:rsid w:val="001625AB"/>
    <w:rsid w:val="00173ADE"/>
    <w:rsid w:val="001C37B6"/>
    <w:rsid w:val="001D6D38"/>
    <w:rsid w:val="001E0A93"/>
    <w:rsid w:val="002342C4"/>
    <w:rsid w:val="00241D1F"/>
    <w:rsid w:val="002439DE"/>
    <w:rsid w:val="00294721"/>
    <w:rsid w:val="002A3898"/>
    <w:rsid w:val="002E6272"/>
    <w:rsid w:val="003026EF"/>
    <w:rsid w:val="00332A5F"/>
    <w:rsid w:val="00346D47"/>
    <w:rsid w:val="00354F79"/>
    <w:rsid w:val="00382BE7"/>
    <w:rsid w:val="003963C6"/>
    <w:rsid w:val="003B08AD"/>
    <w:rsid w:val="003C3538"/>
    <w:rsid w:val="0040271A"/>
    <w:rsid w:val="00412CAB"/>
    <w:rsid w:val="00422CD5"/>
    <w:rsid w:val="00431CAB"/>
    <w:rsid w:val="0043292E"/>
    <w:rsid w:val="0044754B"/>
    <w:rsid w:val="00480FED"/>
    <w:rsid w:val="004A75AD"/>
    <w:rsid w:val="004D3BA3"/>
    <w:rsid w:val="00543168"/>
    <w:rsid w:val="00552034"/>
    <w:rsid w:val="005614F5"/>
    <w:rsid w:val="00584DE1"/>
    <w:rsid w:val="0059722E"/>
    <w:rsid w:val="005A2164"/>
    <w:rsid w:val="005C00C6"/>
    <w:rsid w:val="005E0BDD"/>
    <w:rsid w:val="00602201"/>
    <w:rsid w:val="00607BD9"/>
    <w:rsid w:val="0061084B"/>
    <w:rsid w:val="0064754C"/>
    <w:rsid w:val="0067017A"/>
    <w:rsid w:val="00692E6E"/>
    <w:rsid w:val="006C4082"/>
    <w:rsid w:val="006E16DE"/>
    <w:rsid w:val="006E6E3B"/>
    <w:rsid w:val="006F1011"/>
    <w:rsid w:val="00732AC5"/>
    <w:rsid w:val="007374D3"/>
    <w:rsid w:val="007644B6"/>
    <w:rsid w:val="007E445B"/>
    <w:rsid w:val="007F31FF"/>
    <w:rsid w:val="00831053"/>
    <w:rsid w:val="008534B8"/>
    <w:rsid w:val="0087258E"/>
    <w:rsid w:val="008770BC"/>
    <w:rsid w:val="00884C8B"/>
    <w:rsid w:val="008954D8"/>
    <w:rsid w:val="0089724F"/>
    <w:rsid w:val="008A3BDD"/>
    <w:rsid w:val="008C3D3A"/>
    <w:rsid w:val="008C6499"/>
    <w:rsid w:val="00913DEC"/>
    <w:rsid w:val="00954DD9"/>
    <w:rsid w:val="00956D61"/>
    <w:rsid w:val="009901EF"/>
    <w:rsid w:val="009E32AC"/>
    <w:rsid w:val="00A010FA"/>
    <w:rsid w:val="00A501F9"/>
    <w:rsid w:val="00A8431F"/>
    <w:rsid w:val="00AB6927"/>
    <w:rsid w:val="00AE3A44"/>
    <w:rsid w:val="00B130BD"/>
    <w:rsid w:val="00B14619"/>
    <w:rsid w:val="00B46263"/>
    <w:rsid w:val="00B77BBD"/>
    <w:rsid w:val="00BE7B7D"/>
    <w:rsid w:val="00C01B4E"/>
    <w:rsid w:val="00C77A1F"/>
    <w:rsid w:val="00CA6ABB"/>
    <w:rsid w:val="00CC149F"/>
    <w:rsid w:val="00CD0A5F"/>
    <w:rsid w:val="00CF0BC3"/>
    <w:rsid w:val="00D07628"/>
    <w:rsid w:val="00D27FE1"/>
    <w:rsid w:val="00D52659"/>
    <w:rsid w:val="00D554E0"/>
    <w:rsid w:val="00DA3A72"/>
    <w:rsid w:val="00E15A3D"/>
    <w:rsid w:val="00E37F75"/>
    <w:rsid w:val="00E85274"/>
    <w:rsid w:val="00EC1CDF"/>
    <w:rsid w:val="00F561DF"/>
    <w:rsid w:val="00F9142E"/>
    <w:rsid w:val="00FA3303"/>
    <w:rsid w:val="00FB46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1F"/>
  </w:style>
  <w:style w:type="paragraph" w:styleId="Heading1">
    <w:name w:val="heading 1"/>
    <w:basedOn w:val="Normal"/>
    <w:next w:val="Normal"/>
    <w:link w:val="Heading1Char"/>
    <w:uiPriority w:val="9"/>
    <w:qFormat/>
    <w:rsid w:val="003C353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92E"/>
    <w:pPr>
      <w:ind w:left="720"/>
      <w:contextualSpacing/>
    </w:pPr>
  </w:style>
  <w:style w:type="table" w:styleId="TableGrid">
    <w:name w:val="Table Grid"/>
    <w:basedOn w:val="TableNormal"/>
    <w:uiPriority w:val="59"/>
    <w:rsid w:val="0099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353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3C3538"/>
  </w:style>
  <w:style w:type="paragraph" w:styleId="Header">
    <w:name w:val="header"/>
    <w:basedOn w:val="Normal"/>
    <w:link w:val="HeaderChar"/>
    <w:uiPriority w:val="99"/>
    <w:unhideWhenUsed/>
    <w:rsid w:val="003C3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538"/>
  </w:style>
  <w:style w:type="paragraph" w:styleId="Footer">
    <w:name w:val="footer"/>
    <w:basedOn w:val="Normal"/>
    <w:link w:val="FooterChar"/>
    <w:uiPriority w:val="99"/>
    <w:unhideWhenUsed/>
    <w:rsid w:val="003C3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538"/>
  </w:style>
  <w:style w:type="paragraph" w:styleId="BalloonText">
    <w:name w:val="Balloon Text"/>
    <w:basedOn w:val="Normal"/>
    <w:link w:val="BalloonTextChar"/>
    <w:uiPriority w:val="99"/>
    <w:semiHidden/>
    <w:unhideWhenUsed/>
    <w:rsid w:val="007F3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7864">
      <w:bodyDiv w:val="1"/>
      <w:marLeft w:val="0"/>
      <w:marRight w:val="0"/>
      <w:marTop w:val="0"/>
      <w:marBottom w:val="0"/>
      <w:divBdr>
        <w:top w:val="none" w:sz="0" w:space="0" w:color="auto"/>
        <w:left w:val="none" w:sz="0" w:space="0" w:color="auto"/>
        <w:bottom w:val="none" w:sz="0" w:space="0" w:color="auto"/>
        <w:right w:val="none" w:sz="0" w:space="0" w:color="auto"/>
      </w:divBdr>
    </w:div>
    <w:div w:id="1202548648">
      <w:bodyDiv w:val="1"/>
      <w:marLeft w:val="0"/>
      <w:marRight w:val="0"/>
      <w:marTop w:val="0"/>
      <w:marBottom w:val="0"/>
      <w:divBdr>
        <w:top w:val="none" w:sz="0" w:space="0" w:color="auto"/>
        <w:left w:val="none" w:sz="0" w:space="0" w:color="auto"/>
        <w:bottom w:val="none" w:sz="0" w:space="0" w:color="auto"/>
        <w:right w:val="none" w:sz="0" w:space="0" w:color="auto"/>
      </w:divBdr>
    </w:div>
    <w:div w:id="1886793007">
      <w:bodyDiv w:val="1"/>
      <w:marLeft w:val="0"/>
      <w:marRight w:val="0"/>
      <w:marTop w:val="0"/>
      <w:marBottom w:val="0"/>
      <w:divBdr>
        <w:top w:val="none" w:sz="0" w:space="0" w:color="auto"/>
        <w:left w:val="none" w:sz="0" w:space="0" w:color="auto"/>
        <w:bottom w:val="none" w:sz="0" w:space="0" w:color="auto"/>
        <w:right w:val="none" w:sz="0" w:space="0" w:color="auto"/>
      </w:divBdr>
    </w:div>
    <w:div w:id="20879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Wei13</b:Tag>
    <b:SourceType>JournalArticle</b:SourceType>
    <b:Guid>{C17C39BE-C098-4937-BF9B-83AE768EEBC3}</b:Guid>
    <b:Title>Advanced spectrum sensing with parallel processing based on software-defined radio</b:Title>
    <b:Year>2013</b:Year>
    <b:Author>
      <b:Author>
        <b:NameList>
          <b:Person>
            <b:Last>Wei Liu*</b:Last>
            <b:First>Daan</b:First>
            <b:Middle>Pareit, Eli De Poorter and Ingrid Moerman</b:Middle>
          </b:Person>
        </b:NameList>
      </b:Author>
    </b:Author>
    <b:JournalName>EURASIP Journal on Wireless Communications and Networking</b:JournalName>
    <b:Pages>3</b:Pages>
    <b:Month>September</b:Month>
    <b:Day>13</b:Day>
    <b:RefOrder>1</b:RefOrder>
  </b:Source>
  <b:Source>
    <b:Tag>Rob15</b:Tag>
    <b:SourceType>JournalArticle</b:SourceType>
    <b:Guid>{04FE89D5-4D97-4665-9403-9032ADF29B6C}</b:Guid>
    <b:Author>
      <b:Author>
        <b:NameList>
          <b:Person>
            <b:Last>Robert W. Stewart</b:Last>
            <b:First>Louise</b:First>
            <b:Middle>Crockett, Dale Atkinson, Kenneth Barlee, David Crawford, Iain Chalmers,</b:Middle>
          </b:Person>
        </b:NameList>
      </b:Author>
    </b:Author>
    <b:Title>A Low-Cost Desktop Software Defined Radio Design Environment Using MATLAB, Simulink, and the RTL-SDR</b:Title>
    <b:JournalName>SOFTWARE DEFINED RADIO-20 YEARS LATER</b:JournalName>
    <b:Year>2015</b:Year>
    <b:Pages>65</b:Pages>
    <b:Month>September</b:Month>
    <b:ShortTitle>The Advent of Desktop SDR</b:ShortTitle>
    <b:RefOrder>2</b:RefOrder>
  </b:Source>
  <b:Source>
    <b:Tag>Rob151</b:Tag>
    <b:SourceType>JournalArticle</b:SourceType>
    <b:Guid>{48B8DAD4-5C2A-4357-975E-C0B5AF340C9E}</b:Guid>
    <b:Author>
      <b:Author>
        <b:NameList>
          <b:Person>
            <b:Last>Robert W. Stewart</b:Last>
            <b:First>Louise</b:First>
            <b:Middle>Crockett, Dale Atkinson, Kenneth Barlee, David Crawford, Iain Chalmers,</b:Middle>
          </b:Person>
        </b:NameList>
      </b:Author>
    </b:Author>
    <b:Title>A Low-Cost Desktop Software Defined Radio Design Environment Using MATLAB, Simulink, and the RTL-SDR</b:Title>
    <b:JournalName>SOFTWARE DEFINED  RADIO- 20 YEARS LATER</b:JournalName>
    <b:Year>2015</b:Year>
    <b:Pages>65</b:Pages>
    <b:Month>SEPTEMBER</b:Month>
    <b:Publisher>IEEE Communications Magazine</b:Publisher>
    <b:RefOrder>3</b:RefOrder>
  </b:Source>
</b:Sources>
</file>

<file path=customXml/itemProps1.xml><?xml version="1.0" encoding="utf-8"?>
<ds:datastoreItem xmlns:ds="http://schemas.openxmlformats.org/officeDocument/2006/customXml" ds:itemID="{41AA0516-CEC9-4A79-B107-511673F6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9</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 zinalo</dc:creator>
  <cp:keywords/>
  <dc:description/>
  <cp:lastModifiedBy>ABRAHAM</cp:lastModifiedBy>
  <cp:revision>38</cp:revision>
  <dcterms:created xsi:type="dcterms:W3CDTF">2016-07-02T06:28:00Z</dcterms:created>
  <dcterms:modified xsi:type="dcterms:W3CDTF">2016-07-03T13:01:00Z</dcterms:modified>
</cp:coreProperties>
</file>